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2EF010F2" w14:textId="77777777" w:rsidR="00187CE7" w:rsidRPr="009B1C7F" w:rsidRDefault="00187CE7" w:rsidP="005D686F">
            <w:pPr>
              <w:jc w:val="both"/>
              <w:rPr>
                <w:b/>
                <w:bCs/>
              </w:rPr>
            </w:pPr>
            <w:r w:rsidRPr="009B1C7F">
              <w:rPr>
                <w:b/>
                <w:bCs/>
              </w:rPr>
              <w:t>VIENKARTINĖS PRIEMONĖS HEMOROJAUS OPERACIJOMS SU ĮRANGOS PANAUDA</w:t>
            </w:r>
          </w:p>
          <w:p w14:paraId="6F2D4501" w14:textId="6E17D409" w:rsidR="00FD117B" w:rsidRDefault="00FD117B" w:rsidP="00B36815">
            <w:pPr>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7E14DF48" w:rsidR="00FD117B" w:rsidRDefault="00D27B49">
            <w:pPr>
              <w:jc w:val="both"/>
              <w:rPr>
                <w:kern w:val="2"/>
                <w:szCs w:val="24"/>
              </w:rPr>
            </w:pPr>
            <w:r>
              <w:rPr>
                <w:kern w:val="2"/>
                <w:szCs w:val="24"/>
              </w:rPr>
              <w:t>VP-.../202</w:t>
            </w:r>
            <w:r w:rsidR="00187CE7">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01C6C98B" w:rsidR="00E15076" w:rsidRDefault="00E15076" w:rsidP="00E15076">
            <w:pPr>
              <w:jc w:val="center"/>
              <w:rPr>
                <w:kern w:val="2"/>
                <w:szCs w:val="24"/>
              </w:rPr>
            </w:pPr>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8F8AA51" w14:textId="77777777" w:rsidR="00E15076" w:rsidRDefault="00E15076" w:rsidP="00E15076">
            <w:r>
              <w:t xml:space="preserve">Iveta </w:t>
            </w:r>
            <w:proofErr w:type="spellStart"/>
            <w:r>
              <w:t>Zemkutė</w:t>
            </w:r>
            <w:proofErr w:type="spellEnd"/>
          </w:p>
          <w:p w14:paraId="26AACAE1" w14:textId="77777777" w:rsidR="00E15076" w:rsidRDefault="00E15076" w:rsidP="00E15076">
            <w:r>
              <w:t>VšĮ Joniškio ligoninės</w:t>
            </w:r>
          </w:p>
          <w:p w14:paraId="0135F155" w14:textId="77777777" w:rsidR="00E15076" w:rsidRDefault="00E15076" w:rsidP="00E15076">
            <w:r>
              <w:t>Medikamentinių priemonių specialistė</w:t>
            </w:r>
          </w:p>
          <w:p w14:paraId="0D780A52" w14:textId="77777777" w:rsidR="00E15076" w:rsidRDefault="00E15076" w:rsidP="00E15076">
            <w:r>
              <w:t>tel. +370 646 62154</w:t>
            </w:r>
          </w:p>
          <w:p w14:paraId="5130A75C" w14:textId="77777777" w:rsidR="00E15076" w:rsidRDefault="00E15076" w:rsidP="00E15076">
            <w:proofErr w:type="spellStart"/>
            <w:r>
              <w:t>el.paštas</w:t>
            </w:r>
            <w:proofErr w:type="spellEnd"/>
            <w:r>
              <w:t> </w:t>
            </w:r>
            <w:hyperlink r:id="rId8" w:tgtFrame="_blank" w:history="1">
              <w:r>
                <w:rPr>
                  <w:rStyle w:val="Hipersaitas"/>
                  <w:color w:val="1155CC"/>
                </w:rPr>
                <w:t>vaistine@joniskioligonine.lt</w:t>
              </w:r>
            </w:hyperlink>
          </w:p>
          <w:p w14:paraId="54600075" w14:textId="51D79905" w:rsidR="00FD117B" w:rsidRDefault="00FD117B">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F00576E" w:rsidR="00FD117B" w:rsidRDefault="00187CE7">
            <w:pPr>
              <w:rPr>
                <w:kern w:val="2"/>
                <w:szCs w:val="24"/>
              </w:rPr>
            </w:pPr>
            <w:r>
              <w:rPr>
                <w:kern w:val="2"/>
                <w:szCs w:val="24"/>
              </w:rPr>
              <w:t xml:space="preserve">CVP </w:t>
            </w:r>
            <w:proofErr w:type="spellStart"/>
            <w:r>
              <w:rPr>
                <w:kern w:val="2"/>
                <w:szCs w:val="24"/>
              </w:rPr>
              <w:t>Is</w:t>
            </w:r>
            <w:proofErr w:type="spellEnd"/>
            <w:r>
              <w:rPr>
                <w:kern w:val="2"/>
                <w:szCs w:val="24"/>
              </w:rPr>
              <w:t xml:space="preserve"> Nr.</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252F303" w14:textId="69615482" w:rsidR="005D686F" w:rsidRPr="00781355" w:rsidRDefault="005D686F" w:rsidP="005D686F">
            <w:pPr>
              <w:pStyle w:val="Sraopastraipa"/>
              <w:tabs>
                <w:tab w:val="left" w:pos="406"/>
                <w:tab w:val="left" w:pos="496"/>
              </w:tabs>
              <w:spacing w:line="276" w:lineRule="auto"/>
              <w:ind w:left="0"/>
              <w:jc w:val="both"/>
              <w:rPr>
                <w:rFonts w:eastAsia="Arial Unicode MS"/>
                <w:bdr w:val="none" w:sz="0" w:space="0" w:color="auto" w:frame="1"/>
              </w:rPr>
            </w:pPr>
            <w:r w:rsidRPr="00781355">
              <w:rPr>
                <w:rFonts w:eastAsia="Arial Unicode MS"/>
                <w:bdr w:val="none" w:sz="0" w:space="0" w:color="auto" w:frame="1"/>
              </w:rPr>
              <w:t>2,1.1.</w:t>
            </w:r>
            <w:r>
              <w:rPr>
                <w:rFonts w:eastAsia="Arial Unicode MS"/>
                <w:bdr w:val="none" w:sz="0" w:space="0" w:color="auto" w:frame="1"/>
              </w:rPr>
              <w:t xml:space="preserve"> </w:t>
            </w:r>
            <w:r w:rsidRPr="00781355">
              <w:rPr>
                <w:rFonts w:eastAsia="Arial Unicode MS"/>
                <w:bdr w:val="none" w:sz="0" w:space="0" w:color="auto" w:frame="1"/>
              </w:rPr>
              <w:t xml:space="preserve">Prekės užsakomos dalimis pagal Pirkėjo poreikį per </w:t>
            </w:r>
            <w:r>
              <w:rPr>
                <w:rFonts w:eastAsia="Arial Unicode MS"/>
                <w:b/>
                <w:bCs/>
                <w:bdr w:val="none" w:sz="0" w:space="0" w:color="auto" w:frame="1"/>
              </w:rPr>
              <w:t>36</w:t>
            </w:r>
            <w:r w:rsidRPr="00781355">
              <w:rPr>
                <w:rFonts w:eastAsia="Arial Unicode MS"/>
                <w:b/>
                <w:bCs/>
                <w:bdr w:val="nil"/>
              </w:rPr>
              <w:t xml:space="preserve"> </w:t>
            </w:r>
            <w:r w:rsidRPr="00781355">
              <w:rPr>
                <w:rFonts w:eastAsia="Arial Unicode MS"/>
                <w:b/>
                <w:bCs/>
                <w:bdr w:val="none" w:sz="0" w:space="0" w:color="auto" w:frame="1"/>
              </w:rPr>
              <w:t>mėnesių</w:t>
            </w:r>
            <w:r w:rsidRPr="00781355">
              <w:rPr>
                <w:rFonts w:eastAsia="Arial Unicode MS"/>
                <w:bdr w:val="none" w:sz="0" w:space="0" w:color="auto" w:frame="1"/>
              </w:rPr>
              <w:t xml:space="preserve"> laikotarpį.</w:t>
            </w:r>
          </w:p>
          <w:p w14:paraId="5341A0D1" w14:textId="77777777" w:rsidR="005D686F" w:rsidRPr="00781355" w:rsidRDefault="005D686F" w:rsidP="005D686F">
            <w:pPr>
              <w:spacing w:line="276" w:lineRule="auto"/>
              <w:jc w:val="both"/>
              <w:rPr>
                <w:rFonts w:eastAsia="Arial Unicode MS"/>
                <w:szCs w:val="24"/>
                <w:bdr w:val="nil"/>
                <w:lang w:eastAsia="lt-LT"/>
              </w:rPr>
            </w:pPr>
          </w:p>
          <w:p w14:paraId="17C34CE4" w14:textId="341B0A98" w:rsidR="005D686F" w:rsidRDefault="005D686F" w:rsidP="005D686F">
            <w:pPr>
              <w:pStyle w:val="Sraopastraipa"/>
              <w:spacing w:line="276" w:lineRule="auto"/>
              <w:ind w:left="0"/>
              <w:jc w:val="both"/>
              <w:rPr>
                <w:rFonts w:eastAsia="Arial Unicode MS"/>
                <w:bdr w:val="nil"/>
              </w:rPr>
            </w:pPr>
            <w:r w:rsidRPr="00D12C15">
              <w:rPr>
                <w:rFonts w:eastAsia="Arial Unicode MS"/>
                <w:bdr w:val="nil"/>
              </w:rPr>
              <w:t xml:space="preserve">2.1.2. Prekės pagal Sutartį turi būti pristatytos </w:t>
            </w:r>
            <w:r w:rsidRPr="00D12C15">
              <w:rPr>
                <w:rFonts w:eastAsia="Arial Unicode MS"/>
                <w:b/>
                <w:bCs/>
                <w:bdr w:val="nil"/>
              </w:rPr>
              <w:t xml:space="preserve">ne vėliau kaip per </w:t>
            </w:r>
            <w:r>
              <w:rPr>
                <w:rFonts w:eastAsia="Arial Unicode MS"/>
                <w:b/>
                <w:bCs/>
                <w:bdr w:val="nil"/>
              </w:rPr>
              <w:t>5</w:t>
            </w:r>
            <w:r w:rsidRPr="00D12C15">
              <w:rPr>
                <w:rFonts w:eastAsia="Arial Unicode MS"/>
                <w:b/>
                <w:bCs/>
                <w:bdr w:val="nil"/>
              </w:rPr>
              <w:t xml:space="preserve"> darbo dien</w:t>
            </w:r>
            <w:r>
              <w:rPr>
                <w:rFonts w:eastAsia="Arial Unicode MS"/>
                <w:b/>
                <w:bCs/>
                <w:bdr w:val="nil"/>
              </w:rPr>
              <w:t>as</w:t>
            </w:r>
            <w:r w:rsidRPr="00D12C15">
              <w:rPr>
                <w:rFonts w:eastAsia="Arial Unicode MS"/>
                <w:b/>
                <w:bCs/>
                <w:bdr w:val="nil"/>
              </w:rPr>
              <w:t xml:space="preserve"> </w:t>
            </w:r>
            <w:r w:rsidRPr="00D12C15">
              <w:rPr>
                <w:rFonts w:eastAsia="Arial Unicode MS"/>
                <w:bdr w:val="nil"/>
              </w:rPr>
              <w:t>nuo užsakymo pateikimo Tiekėjui dienos nepriklausomai nuo užsakyto Prekių kiekio</w:t>
            </w:r>
            <w:r w:rsidRPr="00781355">
              <w:rPr>
                <w:rFonts w:eastAsia="Arial Unicode MS"/>
                <w:bdr w:val="nil"/>
              </w:rPr>
              <w:t>.</w:t>
            </w:r>
          </w:p>
          <w:p w14:paraId="3A698DF0" w14:textId="77777777" w:rsidR="005D686F" w:rsidRDefault="005D686F" w:rsidP="005D686F">
            <w:pPr>
              <w:pStyle w:val="Sraopastraipa"/>
              <w:spacing w:line="276" w:lineRule="auto"/>
              <w:ind w:left="0"/>
              <w:jc w:val="both"/>
              <w:rPr>
                <w:rFonts w:eastAsia="Arial Unicode MS"/>
                <w:bdr w:val="nil"/>
              </w:rPr>
            </w:pPr>
          </w:p>
          <w:p w14:paraId="7E76F21F" w14:textId="77777777" w:rsidR="005D686F" w:rsidRPr="0024407A" w:rsidRDefault="005D686F" w:rsidP="005D686F">
            <w:pPr>
              <w:pStyle w:val="Sraopastraipa"/>
              <w:spacing w:line="276" w:lineRule="auto"/>
              <w:ind w:left="0"/>
              <w:jc w:val="both"/>
              <w:rPr>
                <w:rFonts w:eastAsia="Arial Unicode MS"/>
                <w:bdr w:val="none" w:sz="0" w:space="0" w:color="auto" w:frame="1"/>
              </w:rPr>
            </w:pPr>
            <w:r w:rsidRPr="009A383F">
              <w:t>2.1.3.</w:t>
            </w:r>
            <w:r>
              <w:t xml:space="preserve"> </w:t>
            </w:r>
            <w:r>
              <w:rPr>
                <w:rFonts w:eastAsia="Arial Unicode MS"/>
                <w:bdr w:val="none" w:sz="0" w:space="0" w:color="auto" w:frame="1"/>
              </w:rPr>
              <w:t xml:space="preserve">Prekių užsakymai pateikiami Šalims priimtinu būdu (el. paštu, elektronine užsakymo sistema, telefonu ar kt.). </w:t>
            </w:r>
            <w:r w:rsidRPr="00311BF4">
              <w:t>Siekiant skatinti aplinkos užterštumo mažinimą</w:t>
            </w:r>
            <w:r w:rsidRPr="00C1243E">
              <w:t xml:space="preserve">, Prekių užsakymai teikiami ne dažniau kaip </w:t>
            </w:r>
            <w:r w:rsidRPr="00C1243E">
              <w:rPr>
                <w:b/>
                <w:bCs/>
              </w:rPr>
              <w:t>2 (du) kartus per mėnesį</w:t>
            </w:r>
            <w:r w:rsidRPr="00C1243E">
              <w:t>, dažnesnis Prekių užsakymų teikimas galimas abipusiu Šalių sutarimu.</w:t>
            </w:r>
          </w:p>
          <w:p w14:paraId="34338979" w14:textId="77777777" w:rsidR="005D686F" w:rsidRPr="00781355" w:rsidRDefault="005D686F" w:rsidP="005D686F">
            <w:pPr>
              <w:pStyle w:val="Sraopastraipa"/>
              <w:spacing w:line="276" w:lineRule="auto"/>
              <w:rPr>
                <w:rFonts w:eastAsia="Arial Unicode MS"/>
                <w:i/>
                <w:iCs/>
                <w:bdr w:val="nil"/>
              </w:rPr>
            </w:pPr>
          </w:p>
          <w:p w14:paraId="382DA453" w14:textId="07C431C8" w:rsidR="005D686F" w:rsidRPr="00781355" w:rsidRDefault="005D686F" w:rsidP="005D686F">
            <w:pPr>
              <w:spacing w:line="276" w:lineRule="auto"/>
              <w:jc w:val="both"/>
              <w:rPr>
                <w:szCs w:val="24"/>
              </w:rPr>
            </w:pPr>
            <w:r w:rsidRPr="00781355">
              <w:rPr>
                <w:rFonts w:eastAsia="Arial Unicode MS"/>
                <w:szCs w:val="24"/>
                <w:bdr w:val="nil"/>
                <w:lang w:eastAsia="lt-LT"/>
              </w:rPr>
              <w:t>2</w:t>
            </w:r>
            <w:r w:rsidRPr="00781355">
              <w:rPr>
                <w:szCs w:val="24"/>
              </w:rPr>
              <w:t>.1.</w:t>
            </w:r>
            <w:r>
              <w:rPr>
                <w:szCs w:val="24"/>
              </w:rPr>
              <w:t>4</w:t>
            </w:r>
            <w:r w:rsidRPr="00781355">
              <w:rPr>
                <w:szCs w:val="24"/>
              </w:rPr>
              <w:t xml:space="preserve">. </w:t>
            </w:r>
            <w:r w:rsidRPr="009A383F">
              <w:rPr>
                <w:szCs w:val="24"/>
              </w:rPr>
              <w:t>Tiekėjas įsipareigoja Įrangą</w:t>
            </w:r>
            <w:r w:rsidRPr="009A383F">
              <w:rPr>
                <w:noProof/>
                <w:szCs w:val="24"/>
              </w:rPr>
              <w:t xml:space="preserve"> pristatyti </w:t>
            </w:r>
            <w:r w:rsidRPr="00D12C15">
              <w:rPr>
                <w:noProof/>
                <w:szCs w:val="24"/>
              </w:rPr>
              <w:t xml:space="preserve">Pirkėjui, </w:t>
            </w:r>
            <w:r w:rsidRPr="00D12C15">
              <w:rPr>
                <w:szCs w:val="24"/>
              </w:rPr>
              <w:t xml:space="preserve">paruošti, instaliuoti, išbandyti, suderinti, jei reikia, atlikti tyrimų verifikavimą, </w:t>
            </w:r>
            <w:r w:rsidRPr="00D12C15">
              <w:rPr>
                <w:b/>
                <w:bCs/>
                <w:szCs w:val="24"/>
              </w:rPr>
              <w:t xml:space="preserve">ne vėliau kaip per </w:t>
            </w:r>
            <w:r>
              <w:rPr>
                <w:b/>
                <w:bCs/>
                <w:szCs w:val="24"/>
              </w:rPr>
              <w:t>15</w:t>
            </w:r>
            <w:r w:rsidRPr="00D12C15">
              <w:rPr>
                <w:b/>
                <w:bCs/>
                <w:szCs w:val="24"/>
              </w:rPr>
              <w:t>  darbo dienų</w:t>
            </w:r>
            <w:r w:rsidRPr="00D12C15">
              <w:rPr>
                <w:szCs w:val="24"/>
              </w:rPr>
              <w:t xml:space="preserve"> nuo Sutarties pasirašymo. Perduodant Įrangą, Tiekėjas ir Pirkėjas pasirašys panaudos sutartį, kurios projektas pateiktas šių Specialiųjų sutarties sąlygų priede Nr. </w:t>
            </w:r>
          </w:p>
          <w:p w14:paraId="4A05D4ED" w14:textId="77777777" w:rsidR="005D686F" w:rsidRPr="00781355" w:rsidRDefault="005D686F" w:rsidP="005D686F">
            <w:pPr>
              <w:spacing w:line="276" w:lineRule="auto"/>
              <w:jc w:val="both"/>
              <w:rPr>
                <w:szCs w:val="24"/>
              </w:rPr>
            </w:pPr>
          </w:p>
          <w:p w14:paraId="0C41AFAB" w14:textId="69A24815" w:rsidR="00FD117B" w:rsidRDefault="005D686F" w:rsidP="005D686F">
            <w:pPr>
              <w:rPr>
                <w:color w:val="4472C4"/>
                <w:kern w:val="2"/>
                <w:szCs w:val="24"/>
              </w:rPr>
            </w:pPr>
            <w:r w:rsidRPr="00781355">
              <w:rPr>
                <w:rFonts w:eastAsia="Arial Unicode MS"/>
                <w:szCs w:val="24"/>
                <w:bdr w:val="nil"/>
                <w:lang w:eastAsia="lt-LT"/>
              </w:rPr>
              <w:t>2</w:t>
            </w:r>
            <w:r w:rsidRPr="00781355">
              <w:rPr>
                <w:szCs w:val="24"/>
              </w:rPr>
              <w:t>.1.</w:t>
            </w:r>
            <w:r>
              <w:rPr>
                <w:szCs w:val="24"/>
              </w:rPr>
              <w:t>6</w:t>
            </w:r>
            <w:r w:rsidRPr="00781355">
              <w:rPr>
                <w:szCs w:val="24"/>
              </w:rPr>
              <w:t xml:space="preserve">. </w:t>
            </w:r>
            <w:r>
              <w:rPr>
                <w:rFonts w:eastAsia="Arial Unicode MS"/>
                <w:szCs w:val="24"/>
                <w:bdr w:val="none" w:sz="0" w:space="0" w:color="auto" w:frame="1"/>
                <w:lang w:eastAsia="lt-LT"/>
              </w:rPr>
              <w:t xml:space="preserve">Tiekėjas Prekes </w:t>
            </w:r>
            <w:r>
              <w:rPr>
                <w:b/>
                <w:bCs/>
                <w:i/>
                <w:iCs/>
                <w:szCs w:val="24"/>
              </w:rPr>
              <w:t xml:space="preserve">ir Įrangą </w:t>
            </w:r>
            <w:r>
              <w:rPr>
                <w:rFonts w:eastAsia="Arial Unicode MS"/>
                <w:szCs w:val="24"/>
                <w:bdr w:val="none" w:sz="0" w:space="0" w:color="auto" w:frame="1"/>
                <w:lang w:eastAsia="lt-LT"/>
              </w:rPr>
              <w:t xml:space="preserve">pristato savo transportu ir lėšomis į viešąją įstaigą Joniškio ligoninę,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187CE7"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0553849C" w:rsidR="00187CE7" w:rsidRDefault="00187CE7" w:rsidP="00187CE7">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0130EAA" w14:textId="77777777" w:rsidR="00187CE7" w:rsidRPr="0063391E" w:rsidRDefault="00187CE7" w:rsidP="00187CE7">
            <w:pPr>
              <w:rPr>
                <w:kern w:val="2"/>
                <w:szCs w:val="24"/>
              </w:rPr>
            </w:pPr>
            <w:r>
              <w:rPr>
                <w:kern w:val="2"/>
                <w:szCs w:val="24"/>
              </w:rPr>
              <w:t xml:space="preserve">Fiksuoto įkainio </w:t>
            </w:r>
            <w:r w:rsidRPr="0063391E">
              <w:rPr>
                <w:kern w:val="2"/>
                <w:szCs w:val="24"/>
              </w:rPr>
              <w:t xml:space="preserve"> kainodara</w:t>
            </w:r>
          </w:p>
          <w:p w14:paraId="2626803A" w14:textId="77777777" w:rsidR="00187CE7" w:rsidRPr="0063391E" w:rsidRDefault="00187CE7" w:rsidP="00187CE7">
            <w:pPr>
              <w:rPr>
                <w:kern w:val="2"/>
                <w:szCs w:val="24"/>
              </w:rPr>
            </w:pPr>
          </w:p>
          <w:p w14:paraId="32A3800F" w14:textId="29B62B7E" w:rsidR="00187CE7" w:rsidRDefault="00187CE7" w:rsidP="00187CE7">
            <w:pPr>
              <w:rPr>
                <w:color w:val="000000"/>
                <w:kern w:val="2"/>
                <w:szCs w:val="24"/>
              </w:rPr>
            </w:pPr>
          </w:p>
        </w:tc>
      </w:tr>
      <w:tr w:rsidR="00187CE7" w14:paraId="1EBD7B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E9C0B" w14:textId="77777777" w:rsidR="00187CE7" w:rsidRDefault="00187CE7" w:rsidP="00187CE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3A531C1" w14:textId="77777777" w:rsidR="00187CE7" w:rsidRDefault="00187CE7" w:rsidP="00187CE7">
            <w:pPr>
              <w:rPr>
                <w:b/>
                <w:bCs/>
                <w:kern w:val="2"/>
                <w:szCs w:val="24"/>
              </w:rPr>
            </w:pPr>
          </w:p>
          <w:p w14:paraId="63729832" w14:textId="77777777" w:rsidR="00187CE7" w:rsidRDefault="00187CE7" w:rsidP="00187CE7">
            <w:pPr>
              <w:rPr>
                <w:b/>
                <w:bCs/>
                <w:kern w:val="2"/>
                <w:szCs w:val="24"/>
              </w:rPr>
            </w:pPr>
          </w:p>
          <w:p w14:paraId="3E45A343" w14:textId="77777777" w:rsidR="00187CE7" w:rsidRDefault="00187CE7" w:rsidP="00187CE7">
            <w:pPr>
              <w:rPr>
                <w:b/>
                <w:bCs/>
                <w:kern w:val="2"/>
                <w:szCs w:val="24"/>
              </w:rPr>
            </w:pPr>
          </w:p>
          <w:p w14:paraId="109506CD" w14:textId="77777777" w:rsidR="00187CE7" w:rsidRDefault="00187CE7" w:rsidP="00187CE7">
            <w:pPr>
              <w:rPr>
                <w:b/>
                <w:bCs/>
                <w:kern w:val="2"/>
                <w:szCs w:val="24"/>
              </w:rPr>
            </w:pPr>
          </w:p>
          <w:p w14:paraId="4032A88F" w14:textId="77777777" w:rsidR="00187CE7" w:rsidRDefault="00187CE7" w:rsidP="00187CE7">
            <w:pPr>
              <w:rPr>
                <w:b/>
                <w:bCs/>
                <w:kern w:val="2"/>
                <w:szCs w:val="24"/>
              </w:rPr>
            </w:pPr>
          </w:p>
          <w:p w14:paraId="727957BA" w14:textId="77777777" w:rsidR="00187CE7" w:rsidRDefault="00187CE7" w:rsidP="00187CE7">
            <w:pPr>
              <w:rPr>
                <w:b/>
                <w:bCs/>
                <w:kern w:val="2"/>
                <w:szCs w:val="24"/>
              </w:rPr>
            </w:pPr>
          </w:p>
          <w:p w14:paraId="34277C59" w14:textId="77777777" w:rsidR="00187CE7" w:rsidRDefault="00187CE7" w:rsidP="00187CE7">
            <w:pPr>
              <w:rPr>
                <w:b/>
                <w:bCs/>
                <w:kern w:val="2"/>
                <w:szCs w:val="24"/>
              </w:rPr>
            </w:pPr>
          </w:p>
          <w:p w14:paraId="69DA2CE2" w14:textId="77777777" w:rsidR="00187CE7" w:rsidRDefault="00187CE7" w:rsidP="00187CE7">
            <w:pPr>
              <w:rPr>
                <w:b/>
                <w:bCs/>
                <w:kern w:val="2"/>
                <w:szCs w:val="24"/>
              </w:rPr>
            </w:pPr>
          </w:p>
          <w:p w14:paraId="540944D2" w14:textId="77777777" w:rsidR="00187CE7" w:rsidRDefault="00187CE7" w:rsidP="00187CE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F8D009" w14:textId="77777777" w:rsidR="00187CE7" w:rsidRDefault="00187CE7" w:rsidP="00187CE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151E5B9" w14:textId="77777777" w:rsidR="00187CE7" w:rsidRDefault="00187CE7" w:rsidP="00187CE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E6DF2B" w14:textId="77777777" w:rsidR="00187CE7" w:rsidRDefault="00187CE7" w:rsidP="00187CE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0C634A" w14:textId="77777777" w:rsidR="00187CE7" w:rsidRDefault="00187CE7" w:rsidP="00187CE7">
            <w:pPr>
              <w:rPr>
                <w:kern w:val="2"/>
                <w:szCs w:val="24"/>
              </w:rPr>
            </w:pPr>
          </w:p>
          <w:p w14:paraId="6F49F2A9" w14:textId="77777777" w:rsidR="00187CE7" w:rsidRDefault="00187CE7" w:rsidP="00187CE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2A212F2" w14:textId="02EF2300" w:rsidR="00187CE7" w:rsidRDefault="00187CE7" w:rsidP="00187CE7">
            <w:pPr>
              <w:rPr>
                <w:kern w:val="2"/>
                <w:szCs w:val="24"/>
              </w:rPr>
            </w:pPr>
            <w:r w:rsidRPr="00E15076">
              <w:rPr>
                <w:color w:val="000000" w:themeColor="text1"/>
                <w:kern w:val="2"/>
                <w:szCs w:val="24"/>
              </w:rPr>
              <w:t>Pirkėjas neįsipareigoja išpirkti maksimalaus Prekių kiekio ar bet kokios jo dalies.</w:t>
            </w:r>
          </w:p>
        </w:tc>
      </w:tr>
      <w:tr w:rsidR="00187CE7"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187CE7" w:rsidRDefault="00187CE7" w:rsidP="00187CE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187CE7" w:rsidRDefault="00187CE7" w:rsidP="00187CE7">
            <w:pPr>
              <w:rPr>
                <w:b/>
                <w:bCs/>
                <w:kern w:val="2"/>
                <w:szCs w:val="24"/>
              </w:rPr>
            </w:pPr>
          </w:p>
          <w:p w14:paraId="0DB2C7B0" w14:textId="77777777" w:rsidR="00187CE7" w:rsidRDefault="00187CE7" w:rsidP="00187CE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187CE7" w:rsidRPr="001B6994" w:rsidRDefault="00187CE7" w:rsidP="00187CE7">
            <w:pPr>
              <w:rPr>
                <w:color w:val="000000" w:themeColor="text1"/>
                <w:kern w:val="2"/>
                <w:szCs w:val="24"/>
              </w:rPr>
            </w:pPr>
            <w:r w:rsidRPr="001B6994">
              <w:rPr>
                <w:color w:val="000000" w:themeColor="text1"/>
                <w:kern w:val="2"/>
                <w:szCs w:val="24"/>
              </w:rPr>
              <w:t>Sutarties  įkainiai bus perskaičiuojami:</w:t>
            </w:r>
          </w:p>
          <w:p w14:paraId="2A1B67EF" w14:textId="77777777" w:rsidR="00187CE7" w:rsidRPr="001B6994" w:rsidRDefault="00187CE7" w:rsidP="00187CE7">
            <w:pPr>
              <w:rPr>
                <w:color w:val="000000" w:themeColor="text1"/>
                <w:kern w:val="2"/>
                <w:szCs w:val="24"/>
              </w:rPr>
            </w:pPr>
            <w:r w:rsidRPr="001B6994">
              <w:rPr>
                <w:color w:val="000000" w:themeColor="text1"/>
                <w:kern w:val="2"/>
                <w:szCs w:val="24"/>
              </w:rPr>
              <w:t>5.3.1. dėl PVM tarifo pasikeitimo;</w:t>
            </w:r>
          </w:p>
          <w:p w14:paraId="553233E0" w14:textId="77777777" w:rsidR="00187CE7" w:rsidRPr="001B6994" w:rsidRDefault="00187CE7" w:rsidP="00187CE7">
            <w:pPr>
              <w:rPr>
                <w:color w:val="000000" w:themeColor="text1"/>
                <w:kern w:val="2"/>
                <w:szCs w:val="24"/>
              </w:rPr>
            </w:pPr>
            <w:r w:rsidRPr="001B6994">
              <w:rPr>
                <w:color w:val="000000" w:themeColor="text1"/>
                <w:kern w:val="2"/>
                <w:szCs w:val="24"/>
              </w:rPr>
              <w:t>5.3.3. dėl kainų lygio pokyčio;</w:t>
            </w:r>
          </w:p>
          <w:p w14:paraId="01FCE8C7" w14:textId="506878FA" w:rsidR="00187CE7" w:rsidRDefault="00187CE7" w:rsidP="00187CE7">
            <w:pPr>
              <w:rPr>
                <w:color w:val="FF0000"/>
                <w:kern w:val="2"/>
              </w:rPr>
            </w:pPr>
          </w:p>
        </w:tc>
      </w:tr>
      <w:tr w:rsidR="00187CE7"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187CE7" w:rsidRDefault="00187CE7" w:rsidP="00187CE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187CE7" w:rsidRDefault="00187CE7" w:rsidP="00187CE7">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187CE7" w:rsidRDefault="00187CE7" w:rsidP="00187CE7">
            <w:pPr>
              <w:rPr>
                <w:kern w:val="2"/>
                <w:szCs w:val="24"/>
              </w:rPr>
            </w:pPr>
          </w:p>
          <w:p w14:paraId="1AC4ECFF" w14:textId="3A03536E" w:rsidR="00187CE7" w:rsidRPr="001B6994" w:rsidRDefault="00187CE7" w:rsidP="00187CE7">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187CE7"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187CE7" w:rsidRDefault="00187CE7" w:rsidP="00187CE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187CE7" w:rsidRDefault="00187CE7" w:rsidP="00187CE7">
            <w:pPr>
              <w:rPr>
                <w:kern w:val="2"/>
                <w:szCs w:val="24"/>
              </w:rPr>
            </w:pPr>
            <w:r>
              <w:rPr>
                <w:kern w:val="2"/>
                <w:szCs w:val="24"/>
              </w:rPr>
              <w:t>Netaikoma</w:t>
            </w:r>
          </w:p>
          <w:p w14:paraId="3A13146F" w14:textId="77777777" w:rsidR="00187CE7" w:rsidRDefault="00187CE7" w:rsidP="00187CE7">
            <w:pPr>
              <w:rPr>
                <w:kern w:val="2"/>
                <w:szCs w:val="24"/>
              </w:rPr>
            </w:pPr>
          </w:p>
          <w:p w14:paraId="1D4E283D" w14:textId="4E394857" w:rsidR="00187CE7" w:rsidRDefault="00187CE7" w:rsidP="00187CE7"/>
        </w:tc>
      </w:tr>
      <w:tr w:rsidR="00187CE7"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187CE7" w:rsidRDefault="00187CE7" w:rsidP="00187CE7">
            <w:pPr>
              <w:rPr>
                <w:b/>
                <w:bCs/>
                <w:kern w:val="2"/>
                <w:szCs w:val="24"/>
              </w:rPr>
            </w:pPr>
            <w:r>
              <w:rPr>
                <w:b/>
                <w:bCs/>
                <w:kern w:val="2"/>
                <w:szCs w:val="24"/>
              </w:rPr>
              <w:t>5.3.3. Sutarties kainos / įkainių peržiūra dėl kainų lygio pokyčio</w:t>
            </w:r>
          </w:p>
          <w:p w14:paraId="7E89C9E5" w14:textId="77777777" w:rsidR="00187CE7" w:rsidRDefault="00187CE7" w:rsidP="00187CE7">
            <w:pPr>
              <w:rPr>
                <w:color w:val="4472C4"/>
                <w:kern w:val="2"/>
                <w:szCs w:val="24"/>
              </w:rPr>
            </w:pPr>
          </w:p>
          <w:p w14:paraId="07135653" w14:textId="703DE241" w:rsidR="00187CE7" w:rsidRDefault="00187CE7" w:rsidP="00187CE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187CE7" w:rsidRPr="00CB4BE0" w:rsidRDefault="00187CE7" w:rsidP="00187CE7">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187CE7" w:rsidRPr="00CB4BE0" w:rsidRDefault="00187CE7" w:rsidP="00187CE7">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187CE7" w:rsidRPr="00CB4BE0" w:rsidRDefault="00187CE7" w:rsidP="00187CE7">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187CE7" w:rsidRPr="00CB4BE0" w:rsidRDefault="00187CE7" w:rsidP="00187CE7">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187CE7" w:rsidRPr="00CB4BE0" w:rsidRDefault="00187CE7" w:rsidP="00187CE7">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187CE7" w:rsidRPr="00CB4BE0" w:rsidRDefault="00000000" w:rsidP="00187CE7">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187CE7" w:rsidRPr="00CB4BE0">
              <w:rPr>
                <w:color w:val="000000" w:themeColor="text1"/>
                <w:kern w:val="2"/>
                <w:szCs w:val="24"/>
              </w:rPr>
              <w:t>, kur a – įkainis (Eur be PVM)) (jei peržiūra jau buvo atlikta, tai po paskutinio perskaičiavimo) </w:t>
            </w:r>
          </w:p>
          <w:p w14:paraId="40529F74" w14:textId="77777777" w:rsidR="00187CE7" w:rsidRPr="00CB4BE0" w:rsidRDefault="00187CE7" w:rsidP="00187CE7">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187CE7" w:rsidRPr="00CB4BE0" w:rsidRDefault="00187CE7" w:rsidP="00187CE7">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187CE7" w:rsidRPr="00CB4BE0" w:rsidRDefault="00187CE7" w:rsidP="00187CE7">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187CE7" w:rsidRPr="00CB4BE0" w:rsidRDefault="00187CE7" w:rsidP="00187CE7">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187CE7" w:rsidRPr="00CB4BE0" w:rsidRDefault="00187CE7" w:rsidP="00187CE7">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187CE7" w:rsidRPr="00CB4BE0" w:rsidRDefault="00187CE7" w:rsidP="00187CE7">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187CE7" w:rsidRPr="00CB4BE0" w:rsidRDefault="00187CE7" w:rsidP="00187CE7">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187CE7" w:rsidRDefault="00187CE7" w:rsidP="00187CE7">
            <w:pPr>
              <w:rPr>
                <w:color w:val="000000"/>
                <w:kern w:val="2"/>
                <w:szCs w:val="24"/>
              </w:rPr>
            </w:pPr>
          </w:p>
          <w:p w14:paraId="5CB9A52E" w14:textId="3A52CF53" w:rsidR="00187CE7" w:rsidRDefault="00187CE7" w:rsidP="00187CE7">
            <w:pPr>
              <w:rPr>
                <w:color w:val="4472C4"/>
                <w:kern w:val="2"/>
                <w:szCs w:val="24"/>
              </w:rPr>
            </w:pPr>
          </w:p>
        </w:tc>
      </w:tr>
      <w:tr w:rsidR="00187CE7"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187CE7" w:rsidRDefault="00187CE7" w:rsidP="00187CE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187CE7" w:rsidRDefault="00187CE7" w:rsidP="00187CE7">
            <w:pPr>
              <w:rPr>
                <w:kern w:val="2"/>
                <w:szCs w:val="24"/>
              </w:rPr>
            </w:pPr>
            <w:r>
              <w:rPr>
                <w:kern w:val="2"/>
                <w:szCs w:val="24"/>
              </w:rPr>
              <w:t>Netaikoma</w:t>
            </w:r>
          </w:p>
          <w:p w14:paraId="0A8A619E" w14:textId="77777777" w:rsidR="00187CE7" w:rsidRDefault="00187CE7" w:rsidP="00187CE7">
            <w:pPr>
              <w:rPr>
                <w:kern w:val="2"/>
                <w:szCs w:val="24"/>
              </w:rPr>
            </w:pPr>
          </w:p>
          <w:p w14:paraId="65D135B5" w14:textId="15E88024" w:rsidR="00187CE7" w:rsidRDefault="00187CE7" w:rsidP="00187CE7">
            <w:pPr>
              <w:rPr>
                <w:kern w:val="2"/>
                <w:szCs w:val="24"/>
              </w:rPr>
            </w:pPr>
          </w:p>
        </w:tc>
      </w:tr>
      <w:tr w:rsidR="00187CE7"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187CE7" w:rsidRDefault="00187CE7" w:rsidP="00187C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187CE7" w:rsidRDefault="00187CE7" w:rsidP="00187CE7">
            <w:pPr>
              <w:rPr>
                <w:kern w:val="2"/>
                <w:szCs w:val="24"/>
              </w:rPr>
            </w:pPr>
            <w:r>
              <w:rPr>
                <w:kern w:val="2"/>
                <w:szCs w:val="24"/>
              </w:rPr>
              <w:t>Netaikoma</w:t>
            </w:r>
          </w:p>
          <w:p w14:paraId="6740112D" w14:textId="77777777" w:rsidR="00187CE7" w:rsidRDefault="00187CE7" w:rsidP="00187CE7">
            <w:pPr>
              <w:rPr>
                <w:kern w:val="2"/>
                <w:szCs w:val="24"/>
              </w:rPr>
            </w:pPr>
          </w:p>
          <w:p w14:paraId="29548F7D" w14:textId="1388A884" w:rsidR="00187CE7" w:rsidRDefault="00187CE7" w:rsidP="00187CE7">
            <w:pPr>
              <w:rPr>
                <w:kern w:val="2"/>
                <w:szCs w:val="24"/>
              </w:rPr>
            </w:pPr>
          </w:p>
        </w:tc>
      </w:tr>
      <w:tr w:rsidR="00187CE7"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187CE7" w:rsidRDefault="00187CE7" w:rsidP="00187CE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187CE7" w:rsidRDefault="00187CE7" w:rsidP="00187CE7">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187CE7" w:rsidRDefault="00187CE7" w:rsidP="00187CE7">
            <w:pPr>
              <w:rPr>
                <w:color w:val="000000"/>
                <w:kern w:val="2"/>
                <w:szCs w:val="24"/>
                <w:shd w:val="clear" w:color="auto" w:fill="FFFFFF"/>
              </w:rPr>
            </w:pPr>
          </w:p>
        </w:tc>
      </w:tr>
      <w:tr w:rsidR="00187CE7"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187CE7" w:rsidRDefault="00187CE7" w:rsidP="00187CE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187CE7" w:rsidRDefault="00187CE7" w:rsidP="00187CE7">
            <w:pPr>
              <w:rPr>
                <w:kern w:val="2"/>
                <w:szCs w:val="24"/>
              </w:rPr>
            </w:pPr>
            <w:r>
              <w:rPr>
                <w:kern w:val="2"/>
                <w:szCs w:val="24"/>
              </w:rPr>
              <w:t>Netaikoma</w:t>
            </w:r>
          </w:p>
          <w:p w14:paraId="0D0BC290" w14:textId="77777777" w:rsidR="00187CE7" w:rsidRDefault="00187CE7" w:rsidP="00187CE7">
            <w:pPr>
              <w:rPr>
                <w:kern w:val="2"/>
                <w:szCs w:val="24"/>
              </w:rPr>
            </w:pPr>
          </w:p>
          <w:p w14:paraId="3DB15FD1" w14:textId="07D23E0D" w:rsidR="00187CE7" w:rsidRDefault="00187CE7" w:rsidP="00187CE7">
            <w:pPr>
              <w:spacing w:line="259" w:lineRule="auto"/>
              <w:rPr>
                <w:color w:val="000000"/>
                <w:kern w:val="2"/>
                <w:szCs w:val="24"/>
                <w:shd w:val="clear" w:color="auto" w:fill="FFFFFF"/>
              </w:rPr>
            </w:pPr>
          </w:p>
        </w:tc>
      </w:tr>
      <w:tr w:rsidR="00187CE7"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187CE7" w:rsidRDefault="00187CE7" w:rsidP="00187CE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187CE7" w:rsidRDefault="00187CE7" w:rsidP="00187CE7">
            <w:pPr>
              <w:rPr>
                <w:kern w:val="2"/>
                <w:szCs w:val="24"/>
              </w:rPr>
            </w:pPr>
            <w:r>
              <w:rPr>
                <w:kern w:val="2"/>
                <w:szCs w:val="24"/>
              </w:rPr>
              <w:t>Netaikoma</w:t>
            </w:r>
          </w:p>
          <w:p w14:paraId="7B638220" w14:textId="77777777" w:rsidR="00187CE7" w:rsidRDefault="00187CE7" w:rsidP="00187CE7">
            <w:pPr>
              <w:rPr>
                <w:kern w:val="2"/>
                <w:szCs w:val="24"/>
              </w:rPr>
            </w:pPr>
          </w:p>
          <w:p w14:paraId="25D4EDB9" w14:textId="27A3369E" w:rsidR="00187CE7" w:rsidRDefault="00187CE7" w:rsidP="00187CE7">
            <w:pPr>
              <w:rPr>
                <w:kern w:val="2"/>
                <w:szCs w:val="24"/>
              </w:rPr>
            </w:pPr>
            <w:r>
              <w:rPr>
                <w:color w:val="000000"/>
                <w:kern w:val="2"/>
                <w:szCs w:val="24"/>
                <w:shd w:val="clear" w:color="auto" w:fill="FFFFFF"/>
              </w:rPr>
              <w:t xml:space="preserve"> </w:t>
            </w:r>
          </w:p>
        </w:tc>
      </w:tr>
      <w:tr w:rsidR="00187CE7" w14:paraId="6779948F" w14:textId="77777777">
        <w:trPr>
          <w:trHeight w:val="300"/>
        </w:trPr>
        <w:tc>
          <w:tcPr>
            <w:tcW w:w="9535" w:type="dxa"/>
            <w:gridSpan w:val="5"/>
          </w:tcPr>
          <w:p w14:paraId="350DA4D7" w14:textId="77777777" w:rsidR="00187CE7" w:rsidRDefault="00187CE7" w:rsidP="00187CE7">
            <w:pPr>
              <w:jc w:val="center"/>
              <w:rPr>
                <w:b/>
                <w:bCs/>
                <w:kern w:val="2"/>
                <w:szCs w:val="24"/>
              </w:rPr>
            </w:pPr>
            <w:r>
              <w:rPr>
                <w:b/>
                <w:bCs/>
                <w:kern w:val="2"/>
                <w:szCs w:val="24"/>
              </w:rPr>
              <w:t>6. PREKIŲ KOKYBĖ IR GARANTINIAI ĮSIPAREIGOJIMAI</w:t>
            </w:r>
          </w:p>
        </w:tc>
      </w:tr>
      <w:tr w:rsidR="00187CE7"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187CE7" w:rsidRDefault="00187CE7" w:rsidP="00187CE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21F07205" w:rsidR="00187CE7" w:rsidRPr="009C574A" w:rsidRDefault="009C574A" w:rsidP="00187CE7">
            <w:pPr>
              <w:rPr>
                <w:kern w:val="2"/>
                <w:szCs w:val="24"/>
              </w:rPr>
            </w:pPr>
            <w:r>
              <w:rPr>
                <w:kern w:val="2"/>
                <w:szCs w:val="24"/>
                <w:lang w:val="en-GB"/>
              </w:rPr>
              <w:t>36 m</w:t>
            </w:r>
            <w:proofErr w:type="spellStart"/>
            <w:r>
              <w:rPr>
                <w:kern w:val="2"/>
                <w:szCs w:val="24"/>
              </w:rPr>
              <w:t>ėn</w:t>
            </w:r>
            <w:proofErr w:type="spellEnd"/>
            <w:r>
              <w:rPr>
                <w:kern w:val="2"/>
                <w:szCs w:val="24"/>
              </w:rPr>
              <w:t>. įrangai</w:t>
            </w:r>
          </w:p>
          <w:p w14:paraId="2174B932" w14:textId="3B730039" w:rsidR="00187CE7" w:rsidRDefault="00187CE7" w:rsidP="00187CE7">
            <w:pPr>
              <w:rPr>
                <w:kern w:val="2"/>
                <w:szCs w:val="24"/>
              </w:rPr>
            </w:pPr>
          </w:p>
        </w:tc>
      </w:tr>
      <w:tr w:rsidR="00187CE7"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187CE7" w:rsidRDefault="00187CE7" w:rsidP="00187CE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EC98873" w14:textId="77777777" w:rsidR="009C574A" w:rsidRPr="00D12C15" w:rsidRDefault="009C574A" w:rsidP="009C574A">
            <w:pPr>
              <w:jc w:val="both"/>
              <w:rPr>
                <w:szCs w:val="24"/>
              </w:rPr>
            </w:pPr>
            <w:r w:rsidRPr="00D12C15">
              <w:rPr>
                <w:szCs w:val="24"/>
              </w:rPr>
              <w:t>5.1.1. Tiekėjo įsipareigojimai:</w:t>
            </w:r>
          </w:p>
          <w:p w14:paraId="44849020" w14:textId="77777777" w:rsidR="009C574A" w:rsidRPr="00D12C15" w:rsidRDefault="009C574A" w:rsidP="009C574A">
            <w:pPr>
              <w:jc w:val="both"/>
              <w:rPr>
                <w:rFonts w:eastAsia="Arial Unicode MS"/>
                <w:szCs w:val="24"/>
                <w:bdr w:val="none" w:sz="0" w:space="0" w:color="auto" w:frame="1"/>
              </w:rPr>
            </w:pPr>
            <w:r w:rsidRPr="00D12C15">
              <w:rPr>
                <w:szCs w:val="24"/>
              </w:rPr>
              <w:t xml:space="preserve">5.1.1.1. </w:t>
            </w:r>
            <w:r w:rsidRPr="00D12C15">
              <w:rPr>
                <w:rStyle w:val="normaltextrun"/>
                <w:color w:val="000000"/>
                <w:szCs w:val="24"/>
                <w:shd w:val="clear" w:color="auto" w:fill="FFFFFF"/>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D12C15">
              <w:rPr>
                <w:rStyle w:val="normaltextrun"/>
                <w:color w:val="000000"/>
                <w:szCs w:val="24"/>
                <w:shd w:val="clear" w:color="auto" w:fill="FFFFFF"/>
                <w:vertAlign w:val="superscript"/>
              </w:rPr>
              <w:t>1</w:t>
            </w:r>
            <w:r w:rsidRPr="00D12C15">
              <w:rPr>
                <w:rStyle w:val="normaltextrun"/>
                <w:color w:val="000000"/>
                <w:szCs w:val="24"/>
                <w:shd w:val="clear" w:color="auto" w:fill="FFFFFF"/>
              </w:rPr>
              <w:t> dalies 3 punkto taikymo, užtikrinti, kad Prekės nebūtų teikiamos iš valstybių ar teritorijų, nurodytų Lietuvos Respublikos viešųjų pirkimų įstatymo 45 straipsnį 2</w:t>
            </w:r>
            <w:r w:rsidRPr="00D12C15">
              <w:rPr>
                <w:rStyle w:val="normaltextrun"/>
                <w:color w:val="000000"/>
                <w:szCs w:val="24"/>
                <w:shd w:val="clear" w:color="auto" w:fill="FFFFFF"/>
                <w:vertAlign w:val="superscript"/>
              </w:rPr>
              <w:t>1</w:t>
            </w:r>
            <w:r w:rsidRPr="00D12C15">
              <w:rPr>
                <w:rStyle w:val="normaltextrun"/>
                <w:color w:val="000000"/>
                <w:szCs w:val="24"/>
                <w:shd w:val="clear" w:color="auto" w:fill="FFFFFF"/>
              </w:rPr>
              <w:t> dalies 3 punkte</w:t>
            </w:r>
            <w:r w:rsidRPr="00D12C15">
              <w:rPr>
                <w:rFonts w:eastAsia="Arial Unicode MS"/>
                <w:szCs w:val="24"/>
                <w:bdr w:val="none" w:sz="0" w:space="0" w:color="auto" w:frame="1"/>
              </w:rPr>
              <w:t>.</w:t>
            </w:r>
          </w:p>
          <w:p w14:paraId="2C99E847" w14:textId="77777777" w:rsidR="009C574A" w:rsidRPr="00D12C15" w:rsidRDefault="009C574A" w:rsidP="009C574A">
            <w:pPr>
              <w:jc w:val="both"/>
              <w:rPr>
                <w:szCs w:val="24"/>
              </w:rPr>
            </w:pPr>
            <w:r w:rsidRPr="00D12C15">
              <w:rPr>
                <w:szCs w:val="24"/>
              </w:rPr>
              <w:t xml:space="preserve">5.1.1.2. </w:t>
            </w:r>
            <w:r w:rsidRPr="00D12C15">
              <w:rPr>
                <w:rFonts w:eastAsia="Arial Unicode MS"/>
                <w:szCs w:val="24"/>
                <w:bdr w:val="none" w:sz="0" w:space="0" w:color="auto" w:frame="1"/>
                <w:lang w:eastAsia="lt-LT"/>
              </w:rPr>
              <w:t xml:space="preserve">Kartu su prekėmis </w:t>
            </w:r>
            <w:r w:rsidRPr="00D12C15">
              <w:rPr>
                <w:rFonts w:eastAsia="Arial Unicode MS"/>
                <w:b/>
                <w:bCs/>
                <w:i/>
                <w:iCs/>
                <w:szCs w:val="24"/>
                <w:bdr w:val="none" w:sz="0" w:space="0" w:color="auto" w:frame="1"/>
                <w:lang w:eastAsia="lt-LT"/>
              </w:rPr>
              <w:t xml:space="preserve">ir Įranga </w:t>
            </w:r>
            <w:r w:rsidRPr="00D12C15">
              <w:rPr>
                <w:rFonts w:eastAsia="Arial Unicode MS"/>
                <w:szCs w:val="24"/>
                <w:bdr w:val="none" w:sz="0" w:space="0" w:color="auto" w:frame="1"/>
                <w:lang w:eastAsia="lt-LT"/>
              </w:rPr>
              <w:t>pateikti CE sertifikatą arba gamintojo EB atitikties deklaraciją kopiją pagal Europos Parlamento ir Tarybos reglamentą (ES) 2017/745 originalo ir lietuvių kalba, jei taikoma. Jei netaikoma, privaloma pateikti įrodymus apie netaikymą</w:t>
            </w:r>
            <w:r w:rsidRPr="00D12C15">
              <w:rPr>
                <w:szCs w:val="24"/>
              </w:rPr>
              <w:t>.</w:t>
            </w:r>
          </w:p>
          <w:p w14:paraId="2770BEAA" w14:textId="77777777" w:rsidR="009C574A" w:rsidRPr="00D12C15" w:rsidRDefault="009C574A" w:rsidP="009C574A">
            <w:pPr>
              <w:jc w:val="both"/>
              <w:rPr>
                <w:szCs w:val="24"/>
              </w:rPr>
            </w:pPr>
            <w:r w:rsidRPr="00D12C15">
              <w:rPr>
                <w:rStyle w:val="normaltextrun"/>
                <w:color w:val="000000"/>
                <w:szCs w:val="24"/>
                <w:shd w:val="clear" w:color="auto" w:fill="FFFFFF"/>
              </w:rPr>
              <w:t xml:space="preserve">5.1.1.3. </w:t>
            </w:r>
            <w:r w:rsidRPr="00D12C15">
              <w:rPr>
                <w:szCs w:val="24"/>
              </w:rPr>
              <w:t xml:space="preserve">privalo savo sąskaita užtikrinti perduotos Įrangos techninę priežiūrą, galimų defektų ir / ar gedimų / sutrikimų šalinimą / remontą (įskaitant detalių keitimą), periodišką atnaujinimą visą Sutarties galiojimo laikotarpį. Tiekėjas turi užtikrinti, kad techninis aptarnavimas būtų atliekamas tik kvalifikuoto (-ų) specialisto (-ų). </w:t>
            </w:r>
            <w:r w:rsidRPr="00D12C15">
              <w:rPr>
                <w:color w:val="000000"/>
                <w:szCs w:val="24"/>
              </w:rPr>
              <w:t xml:space="preserve">Turi būti pateiktas detalus, gamintojo reglamentuotas ir gamintojo atstovų atliekamas įrangos techninių priežiūros darbų atlikimo dažnis, priemonės ir kita bei </w:t>
            </w:r>
            <w:proofErr w:type="spellStart"/>
            <w:r w:rsidRPr="00D12C15">
              <w:rPr>
                <w:color w:val="000000"/>
                <w:szCs w:val="24"/>
              </w:rPr>
              <w:t>sąnaudinės</w:t>
            </w:r>
            <w:proofErr w:type="spellEnd"/>
            <w:r w:rsidRPr="00D12C15">
              <w:rPr>
                <w:color w:val="000000"/>
                <w:szCs w:val="24"/>
              </w:rPr>
              <w:t xml:space="preserve"> lėšos.</w:t>
            </w:r>
          </w:p>
          <w:p w14:paraId="2B4F558D" w14:textId="77777777" w:rsidR="009C574A" w:rsidRPr="00D12C15" w:rsidRDefault="009C574A" w:rsidP="009C574A">
            <w:pPr>
              <w:jc w:val="both"/>
              <w:rPr>
                <w:szCs w:val="24"/>
              </w:rPr>
            </w:pPr>
            <w:r w:rsidRPr="00D12C15">
              <w:rPr>
                <w:rStyle w:val="normaltextrun"/>
                <w:color w:val="000000"/>
                <w:szCs w:val="24"/>
                <w:shd w:val="clear" w:color="auto" w:fill="FFFFFF"/>
              </w:rPr>
              <w:t xml:space="preserve">5.1.1.4. </w:t>
            </w:r>
            <w:r w:rsidRPr="00D12C15">
              <w:rPr>
                <w:szCs w:val="24"/>
              </w:rPr>
              <w:t>techninės priežiūros paslaugas suteikia gavus pranešimą apie Įrangos darbo defektą ir / ar gedimą / sutrikimą, prisijungiant prie Įrangos nuotoliniu būdu ne vėliau kaip per 4 valandas darbo dienomis ir ne vėliau kaip per 6 valandas poilsio ir švenčių dienomis. Nepavykus pašalinti defekto ir / ar gedimo / sutrikimo nuotoliniu būdu, Tiekėjas privalo atvykti į Įrangos naudojimo vietą ne vėliau kaip per 24 valandas. Nepavykus Įrangos suremontuoti per 2 (dvi) darbo dienas, Tiekėjas nedelsiant privalo pateikti lygiavertę įrangą, iki bus suremontuota panaudos teise valdoma Įranga. Nepataisomai sugedusią Įrangą Tiekėjas privalo nemokamai pakeisti to paties modelio įranga ne vėliau kaip per 10 dienų nuo to momento, kai paaiškėja, kad Įranga yra nepataisoma. Tiekėjui nepagrįstai delsiant pašalinti defektus ir / ar gedimus / sutrikimus ar viršijus šiame punkte nustatytus terminus, Pirkėjas turi teisę į nuostolių, atsiradusių dėl nepagrįstai ilgo Prekių ir Įrangos funkcionalumo apribojimo, atlyginimą.</w:t>
            </w:r>
          </w:p>
          <w:p w14:paraId="1D91DB3D" w14:textId="77777777" w:rsidR="009C574A" w:rsidRPr="00D12C15" w:rsidRDefault="009C574A" w:rsidP="009C574A">
            <w:pPr>
              <w:jc w:val="both"/>
              <w:rPr>
                <w:szCs w:val="24"/>
              </w:rPr>
            </w:pPr>
            <w:r w:rsidRPr="00D12C15">
              <w:rPr>
                <w:rStyle w:val="normaltextrun"/>
                <w:color w:val="000000"/>
                <w:szCs w:val="24"/>
                <w:shd w:val="clear" w:color="auto" w:fill="FFFFFF"/>
              </w:rPr>
              <w:t xml:space="preserve">5.1.1.5. </w:t>
            </w:r>
            <w:r w:rsidRPr="00D12C15">
              <w:rPr>
                <w:szCs w:val="24"/>
              </w:rPr>
              <w:t>privalo skubiai informuoti Pirkėją (pateikti detalią informaciją) apie Įrangos pakeitimus, atnaujinimus, taip pat privalo atlikti gamintojo pateiktus / numatytus programinės įrangos versijų pakeitimus / atnaujinimus.</w:t>
            </w:r>
          </w:p>
          <w:p w14:paraId="7F9484E7" w14:textId="77777777" w:rsidR="009C574A" w:rsidRPr="00D12C15" w:rsidRDefault="009C574A" w:rsidP="009C574A">
            <w:pPr>
              <w:jc w:val="both"/>
              <w:rPr>
                <w:szCs w:val="24"/>
                <w:lang w:val="pt-PT"/>
              </w:rPr>
            </w:pPr>
            <w:r w:rsidRPr="00D12C15">
              <w:rPr>
                <w:rStyle w:val="normaltextrun"/>
                <w:color w:val="000000"/>
                <w:szCs w:val="24"/>
                <w:shd w:val="clear" w:color="auto" w:fill="FFFFFF"/>
              </w:rPr>
              <w:t>5</w:t>
            </w:r>
            <w:r w:rsidRPr="00D12C15">
              <w:rPr>
                <w:rStyle w:val="normaltextrun"/>
                <w:color w:val="000000"/>
                <w:szCs w:val="24"/>
                <w:shd w:val="clear" w:color="auto" w:fill="FFFFFF"/>
                <w:lang w:val="pt-PT"/>
              </w:rPr>
              <w:t xml:space="preserve">.1.1.6. </w:t>
            </w:r>
            <w:r w:rsidRPr="00D12C15">
              <w:rPr>
                <w:szCs w:val="24"/>
                <w:lang w:val="pt-PT"/>
              </w:rPr>
              <w:t>turi apmokyti Pirkėjo personalą dirbti su Įranga (apmokymo procesą dokumentuoti kartu su įranga pristatytose medicinos prietaiso paso formose).</w:t>
            </w:r>
          </w:p>
          <w:p w14:paraId="7FBB98A3" w14:textId="77777777" w:rsidR="009C574A" w:rsidRPr="00D12C15" w:rsidRDefault="009C574A" w:rsidP="009C574A">
            <w:pPr>
              <w:jc w:val="both"/>
              <w:rPr>
                <w:szCs w:val="24"/>
                <w:lang w:val="pt-PT"/>
              </w:rPr>
            </w:pPr>
            <w:r w:rsidRPr="00D12C15">
              <w:rPr>
                <w:rStyle w:val="normaltextrun"/>
                <w:color w:val="000000"/>
                <w:szCs w:val="24"/>
                <w:shd w:val="clear" w:color="auto" w:fill="FFFFFF"/>
                <w:lang w:val="pt-PT"/>
              </w:rPr>
              <w:t xml:space="preserve">5.1.1.7. </w:t>
            </w:r>
            <w:r w:rsidRPr="00D12C15">
              <w:rPr>
                <w:szCs w:val="24"/>
                <w:lang w:val="pt-PT"/>
              </w:rPr>
              <w:t>garantuoja nuolatinį nemokamą Pirkėjo personalo konsultavimą techniniais, metodiniais bei Prekių naudojimo klausimais</w:t>
            </w:r>
          </w:p>
          <w:p w14:paraId="3F58057D" w14:textId="3ACD2E49" w:rsidR="00187CE7" w:rsidRDefault="009C574A" w:rsidP="009C574A">
            <w:pPr>
              <w:jc w:val="both"/>
              <w:rPr>
                <w:kern w:val="2"/>
                <w:szCs w:val="24"/>
              </w:rPr>
            </w:pPr>
            <w:r w:rsidRPr="00D12C15">
              <w:rPr>
                <w:rStyle w:val="normaltextrun"/>
                <w:color w:val="000000"/>
                <w:szCs w:val="24"/>
                <w:shd w:val="clear" w:color="auto" w:fill="FFFFFF"/>
                <w:lang w:val="pt-PT"/>
              </w:rPr>
              <w:t xml:space="preserve">5.1.1.8. kartu su įranga pateikti </w:t>
            </w:r>
            <w:r w:rsidRPr="00D12C15">
              <w:rPr>
                <w:szCs w:val="24"/>
                <w:lang w:val="pt-PT"/>
              </w:rPr>
              <w:t>naudojimosi Įranga instrukciją, pilną darbo su Įranga vadovą lietuvių ir anglų kalbomis, medicinos prietaiso pasą.</w:t>
            </w:r>
          </w:p>
        </w:tc>
      </w:tr>
      <w:tr w:rsidR="00187CE7"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187CE7" w:rsidRDefault="00187CE7" w:rsidP="00187CE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187CE7" w:rsidRDefault="00187CE7" w:rsidP="00187CE7">
            <w:pPr>
              <w:rPr>
                <w:kern w:val="2"/>
                <w:szCs w:val="24"/>
              </w:rPr>
            </w:pPr>
            <w:r>
              <w:rPr>
                <w:kern w:val="2"/>
                <w:szCs w:val="24"/>
              </w:rPr>
              <w:t xml:space="preserve">Netaikoma </w:t>
            </w:r>
          </w:p>
          <w:p w14:paraId="0C46ADF0" w14:textId="41195259" w:rsidR="00187CE7" w:rsidRDefault="00187CE7" w:rsidP="00187CE7">
            <w:pPr>
              <w:rPr>
                <w:kern w:val="2"/>
                <w:szCs w:val="24"/>
              </w:rPr>
            </w:pPr>
          </w:p>
        </w:tc>
      </w:tr>
      <w:tr w:rsidR="00187CE7" w14:paraId="68FCCFED" w14:textId="77777777">
        <w:trPr>
          <w:trHeight w:val="300"/>
        </w:trPr>
        <w:tc>
          <w:tcPr>
            <w:tcW w:w="9535" w:type="dxa"/>
            <w:gridSpan w:val="5"/>
          </w:tcPr>
          <w:p w14:paraId="196C40C0" w14:textId="77777777" w:rsidR="00187CE7" w:rsidRDefault="00187CE7" w:rsidP="00187CE7">
            <w:pPr>
              <w:jc w:val="center"/>
              <w:rPr>
                <w:b/>
                <w:bCs/>
                <w:kern w:val="2"/>
                <w:szCs w:val="24"/>
              </w:rPr>
            </w:pPr>
            <w:r>
              <w:rPr>
                <w:b/>
                <w:bCs/>
                <w:kern w:val="2"/>
                <w:szCs w:val="24"/>
              </w:rPr>
              <w:t>7. SUTARTIES VYKDYMUI PASITELKIAMI SUBTIEKĖJAI</w:t>
            </w:r>
          </w:p>
        </w:tc>
      </w:tr>
      <w:tr w:rsidR="00187CE7"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187CE7" w:rsidRDefault="00187CE7" w:rsidP="00187CE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187CE7" w:rsidRDefault="00187CE7" w:rsidP="00187CE7">
            <w:pPr>
              <w:rPr>
                <w:kern w:val="2"/>
                <w:szCs w:val="24"/>
              </w:rPr>
            </w:pPr>
            <w:r>
              <w:rPr>
                <w:kern w:val="2"/>
                <w:szCs w:val="24"/>
              </w:rPr>
              <w:t>Sutarties vykdymui subtiekėjai ir (ar) specialistai nepasitelkiami.</w:t>
            </w:r>
          </w:p>
          <w:p w14:paraId="1DF3172C" w14:textId="77777777" w:rsidR="00187CE7" w:rsidRDefault="00187CE7" w:rsidP="00187CE7">
            <w:pPr>
              <w:rPr>
                <w:kern w:val="2"/>
                <w:szCs w:val="24"/>
              </w:rPr>
            </w:pPr>
          </w:p>
          <w:p w14:paraId="11CCC5DC" w14:textId="77777777" w:rsidR="00187CE7" w:rsidRDefault="00187CE7" w:rsidP="00187CE7">
            <w:pPr>
              <w:rPr>
                <w:color w:val="FF0000"/>
                <w:kern w:val="2"/>
                <w:szCs w:val="24"/>
              </w:rPr>
            </w:pPr>
            <w:r>
              <w:rPr>
                <w:color w:val="FF0000"/>
                <w:kern w:val="2"/>
                <w:szCs w:val="24"/>
              </w:rPr>
              <w:t>arba</w:t>
            </w:r>
          </w:p>
          <w:p w14:paraId="77CF3859" w14:textId="77777777" w:rsidR="00187CE7" w:rsidRDefault="00187CE7" w:rsidP="00187CE7">
            <w:pPr>
              <w:rPr>
                <w:kern w:val="2"/>
                <w:szCs w:val="24"/>
              </w:rPr>
            </w:pPr>
          </w:p>
          <w:p w14:paraId="63B1ADB5" w14:textId="77777777" w:rsidR="00187CE7" w:rsidRDefault="00187CE7" w:rsidP="00187CE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87CE7" w14:paraId="3BA43A0C" w14:textId="77777777">
        <w:trPr>
          <w:trHeight w:val="300"/>
        </w:trPr>
        <w:tc>
          <w:tcPr>
            <w:tcW w:w="9535" w:type="dxa"/>
            <w:gridSpan w:val="5"/>
          </w:tcPr>
          <w:p w14:paraId="72622EA4" w14:textId="77777777" w:rsidR="00187CE7" w:rsidRDefault="00187CE7" w:rsidP="00187CE7">
            <w:pPr>
              <w:jc w:val="center"/>
              <w:rPr>
                <w:b/>
                <w:bCs/>
                <w:kern w:val="2"/>
                <w:szCs w:val="24"/>
              </w:rPr>
            </w:pPr>
            <w:r>
              <w:rPr>
                <w:b/>
                <w:bCs/>
                <w:kern w:val="2"/>
                <w:szCs w:val="24"/>
              </w:rPr>
              <w:t>8. PRIEVOLIŲ PAGAL SUTARTĮ ĮVYKDYMO UŽTIKRINIMAS</w:t>
            </w:r>
          </w:p>
        </w:tc>
      </w:tr>
      <w:tr w:rsidR="00187CE7"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187CE7" w:rsidRDefault="00187CE7" w:rsidP="00187CE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187CE7" w:rsidRDefault="00187CE7" w:rsidP="00187CE7">
            <w:pPr>
              <w:rPr>
                <w:kern w:val="2"/>
                <w:szCs w:val="24"/>
              </w:rPr>
            </w:pPr>
            <w:r>
              <w:rPr>
                <w:kern w:val="2"/>
                <w:szCs w:val="24"/>
              </w:rPr>
              <w:t>Prievolių pagal Sutartį įvykdymas užtikrinamas:</w:t>
            </w:r>
          </w:p>
          <w:p w14:paraId="438B8BD1" w14:textId="77777777" w:rsidR="00187CE7" w:rsidRDefault="00187CE7" w:rsidP="00187CE7">
            <w:pPr>
              <w:rPr>
                <w:kern w:val="2"/>
                <w:szCs w:val="24"/>
              </w:rPr>
            </w:pPr>
            <w:r>
              <w:rPr>
                <w:kern w:val="2"/>
                <w:szCs w:val="24"/>
              </w:rPr>
              <w:t>Netesybomis (delspinigiais, bauda);</w:t>
            </w:r>
          </w:p>
          <w:p w14:paraId="6F5FC923" w14:textId="7EE8E2F4" w:rsidR="00187CE7" w:rsidRDefault="00187CE7" w:rsidP="00187CE7">
            <w:pPr>
              <w:rPr>
                <w:kern w:val="2"/>
                <w:szCs w:val="24"/>
              </w:rPr>
            </w:pPr>
          </w:p>
        </w:tc>
      </w:tr>
      <w:tr w:rsidR="00187CE7"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187CE7" w:rsidRDefault="00187CE7" w:rsidP="00187CE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187CE7" w:rsidRDefault="00187CE7" w:rsidP="00187CE7">
            <w:pPr>
              <w:rPr>
                <w:kern w:val="2"/>
                <w:szCs w:val="24"/>
              </w:rPr>
            </w:pPr>
            <w:r>
              <w:rPr>
                <w:kern w:val="2"/>
                <w:szCs w:val="24"/>
              </w:rPr>
              <w:t>Netaikoma</w:t>
            </w:r>
          </w:p>
          <w:p w14:paraId="029FEF36" w14:textId="77777777" w:rsidR="00187CE7" w:rsidRDefault="00187CE7" w:rsidP="00187CE7">
            <w:pPr>
              <w:rPr>
                <w:kern w:val="2"/>
                <w:szCs w:val="24"/>
              </w:rPr>
            </w:pPr>
          </w:p>
          <w:p w14:paraId="358D6087" w14:textId="4757AF0A" w:rsidR="00187CE7" w:rsidRDefault="00187CE7" w:rsidP="00187CE7">
            <w:pPr>
              <w:rPr>
                <w:kern w:val="2"/>
                <w:szCs w:val="24"/>
              </w:rPr>
            </w:pPr>
          </w:p>
        </w:tc>
      </w:tr>
      <w:tr w:rsidR="00187CE7"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187CE7" w:rsidRDefault="00187CE7" w:rsidP="00187CE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187CE7" w:rsidRDefault="00187CE7" w:rsidP="00187CE7">
            <w:pPr>
              <w:rPr>
                <w:kern w:val="2"/>
                <w:szCs w:val="24"/>
              </w:rPr>
            </w:pPr>
            <w:r>
              <w:rPr>
                <w:kern w:val="2"/>
                <w:szCs w:val="24"/>
              </w:rPr>
              <w:t>Netaikoma</w:t>
            </w:r>
          </w:p>
          <w:p w14:paraId="323E754F" w14:textId="77777777" w:rsidR="00187CE7" w:rsidRDefault="00187CE7" w:rsidP="00187CE7">
            <w:pPr>
              <w:rPr>
                <w:kern w:val="2"/>
                <w:szCs w:val="24"/>
              </w:rPr>
            </w:pPr>
          </w:p>
          <w:p w14:paraId="0F716373" w14:textId="09E2EAFA" w:rsidR="00187CE7" w:rsidRDefault="00187CE7" w:rsidP="00187CE7">
            <w:pPr>
              <w:rPr>
                <w:kern w:val="2"/>
                <w:szCs w:val="24"/>
              </w:rPr>
            </w:pPr>
          </w:p>
        </w:tc>
      </w:tr>
      <w:tr w:rsidR="00187CE7" w14:paraId="6E39A208" w14:textId="77777777">
        <w:trPr>
          <w:trHeight w:val="300"/>
        </w:trPr>
        <w:tc>
          <w:tcPr>
            <w:tcW w:w="9535" w:type="dxa"/>
            <w:gridSpan w:val="5"/>
          </w:tcPr>
          <w:p w14:paraId="19A51C41" w14:textId="77777777" w:rsidR="00187CE7" w:rsidRDefault="00187CE7" w:rsidP="00187CE7">
            <w:pPr>
              <w:jc w:val="center"/>
              <w:rPr>
                <w:b/>
                <w:bCs/>
                <w:kern w:val="2"/>
                <w:szCs w:val="24"/>
              </w:rPr>
            </w:pPr>
            <w:r>
              <w:rPr>
                <w:b/>
                <w:bCs/>
                <w:kern w:val="2"/>
                <w:szCs w:val="24"/>
              </w:rPr>
              <w:t>9. ŠALIŲ ATSAKOMYBĖ</w:t>
            </w:r>
            <w:r>
              <w:rPr>
                <w:b/>
                <w:bCs/>
                <w:kern w:val="2"/>
                <w:szCs w:val="24"/>
              </w:rPr>
              <w:tab/>
            </w:r>
          </w:p>
        </w:tc>
      </w:tr>
      <w:tr w:rsidR="00187CE7"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187CE7" w:rsidRDefault="00187CE7" w:rsidP="00187CE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187CE7" w:rsidRPr="00E15076" w:rsidRDefault="00187CE7" w:rsidP="00187CE7">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187CE7" w:rsidRDefault="00187CE7" w:rsidP="00187CE7">
            <w:pPr>
              <w:spacing w:line="259" w:lineRule="auto"/>
              <w:rPr>
                <w:color w:val="000000"/>
                <w:kern w:val="2"/>
                <w:szCs w:val="24"/>
              </w:rPr>
            </w:pPr>
            <w:r>
              <w:rPr>
                <w:color w:val="000000"/>
                <w:kern w:val="2"/>
                <w:szCs w:val="24"/>
              </w:rPr>
              <w:t> </w:t>
            </w:r>
          </w:p>
        </w:tc>
      </w:tr>
      <w:tr w:rsidR="00187CE7"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187CE7" w:rsidRDefault="00187CE7" w:rsidP="00187CE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187CE7" w:rsidRPr="00E15076" w:rsidRDefault="00187CE7" w:rsidP="00187CE7">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187CE7" w:rsidRPr="00E15076" w:rsidRDefault="00187CE7" w:rsidP="00187CE7">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187CE7" w:rsidRDefault="00187CE7" w:rsidP="00187CE7">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187CE7"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187CE7" w:rsidRDefault="00187CE7" w:rsidP="00187CE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187CE7" w:rsidRDefault="00187CE7" w:rsidP="00187CE7">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187CE7" w:rsidRDefault="00187CE7" w:rsidP="00187CE7">
            <w:pPr>
              <w:rPr>
                <w:kern w:val="2"/>
                <w:szCs w:val="24"/>
              </w:rPr>
            </w:pPr>
          </w:p>
          <w:p w14:paraId="496C3AFF" w14:textId="17B531D7" w:rsidR="00187CE7" w:rsidRDefault="00187CE7" w:rsidP="00187CE7">
            <w:pPr>
              <w:rPr>
                <w:kern w:val="2"/>
                <w:szCs w:val="24"/>
              </w:rPr>
            </w:pPr>
          </w:p>
        </w:tc>
      </w:tr>
      <w:tr w:rsidR="00187CE7"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187CE7" w:rsidRDefault="00187CE7" w:rsidP="00187CE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187CE7" w:rsidRDefault="00187CE7" w:rsidP="00187CE7">
            <w:pPr>
              <w:rPr>
                <w:color w:val="000000"/>
                <w:kern w:val="2"/>
                <w:szCs w:val="24"/>
              </w:rPr>
            </w:pPr>
            <w:r>
              <w:rPr>
                <w:color w:val="000000"/>
                <w:kern w:val="2"/>
                <w:szCs w:val="24"/>
              </w:rPr>
              <w:t>Netaikoma</w:t>
            </w:r>
          </w:p>
          <w:p w14:paraId="52E3D863" w14:textId="77777777" w:rsidR="00187CE7" w:rsidRDefault="00187CE7" w:rsidP="00187CE7">
            <w:pPr>
              <w:rPr>
                <w:kern w:val="2"/>
                <w:szCs w:val="24"/>
              </w:rPr>
            </w:pPr>
          </w:p>
          <w:p w14:paraId="5C560142" w14:textId="77777777" w:rsidR="00187CE7" w:rsidRDefault="00187CE7" w:rsidP="00187CE7">
            <w:pPr>
              <w:rPr>
                <w:kern w:val="2"/>
                <w:szCs w:val="24"/>
              </w:rPr>
            </w:pPr>
          </w:p>
        </w:tc>
      </w:tr>
      <w:tr w:rsidR="00187CE7"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187CE7" w:rsidRDefault="00187CE7" w:rsidP="00187CE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187CE7" w:rsidRPr="00321EFD" w:rsidRDefault="00187CE7" w:rsidP="00187CE7">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187CE7" w:rsidRDefault="00187CE7" w:rsidP="00187CE7">
            <w:pPr>
              <w:rPr>
                <w:color w:val="4472C4"/>
                <w:kern w:val="2"/>
                <w:szCs w:val="24"/>
              </w:rPr>
            </w:pPr>
          </w:p>
        </w:tc>
      </w:tr>
      <w:tr w:rsidR="00187CE7"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187CE7" w:rsidRDefault="00187CE7" w:rsidP="00187CE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187CE7" w:rsidRDefault="00187CE7" w:rsidP="00187CE7">
            <w:pPr>
              <w:rPr>
                <w:kern w:val="2"/>
                <w:szCs w:val="24"/>
              </w:rPr>
            </w:pPr>
            <w:r>
              <w:rPr>
                <w:kern w:val="2"/>
                <w:szCs w:val="24"/>
              </w:rPr>
              <w:t>Netaikoma</w:t>
            </w:r>
          </w:p>
          <w:p w14:paraId="06E0A613" w14:textId="77777777" w:rsidR="00187CE7" w:rsidRDefault="00187CE7" w:rsidP="00187CE7">
            <w:pPr>
              <w:rPr>
                <w:color w:val="4472C4"/>
                <w:kern w:val="2"/>
                <w:szCs w:val="24"/>
              </w:rPr>
            </w:pPr>
          </w:p>
          <w:p w14:paraId="3A96EA1D" w14:textId="0271BD2B" w:rsidR="00187CE7" w:rsidRDefault="00187CE7" w:rsidP="00187CE7">
            <w:pPr>
              <w:rPr>
                <w:color w:val="4472C4"/>
                <w:kern w:val="2"/>
                <w:szCs w:val="24"/>
              </w:rPr>
            </w:pPr>
          </w:p>
        </w:tc>
      </w:tr>
      <w:tr w:rsidR="00187CE7"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187CE7" w:rsidRDefault="00187CE7" w:rsidP="00187CE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187CE7" w:rsidRDefault="00187CE7" w:rsidP="00187CE7">
            <w:pPr>
              <w:rPr>
                <w:color w:val="4472C4"/>
                <w:kern w:val="2"/>
                <w:szCs w:val="24"/>
              </w:rPr>
            </w:pPr>
            <w:r>
              <w:rPr>
                <w:kern w:val="2"/>
                <w:szCs w:val="24"/>
              </w:rPr>
              <w:t xml:space="preserve">Netaikoma </w:t>
            </w:r>
          </w:p>
          <w:p w14:paraId="4A3C9943" w14:textId="4422E79F" w:rsidR="00187CE7" w:rsidRDefault="00187CE7" w:rsidP="00187CE7">
            <w:pPr>
              <w:rPr>
                <w:color w:val="4472C4"/>
                <w:kern w:val="2"/>
                <w:szCs w:val="24"/>
              </w:rPr>
            </w:pPr>
          </w:p>
        </w:tc>
      </w:tr>
      <w:tr w:rsidR="00187CE7"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187CE7" w:rsidRDefault="00187CE7" w:rsidP="00187CE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187CE7" w:rsidRDefault="00187CE7" w:rsidP="00187CE7">
            <w:pPr>
              <w:rPr>
                <w:kern w:val="2"/>
                <w:szCs w:val="24"/>
              </w:rPr>
            </w:pPr>
            <w:r>
              <w:rPr>
                <w:kern w:val="2"/>
                <w:szCs w:val="24"/>
              </w:rPr>
              <w:t>Netaikoma</w:t>
            </w:r>
          </w:p>
          <w:p w14:paraId="0336E0F3" w14:textId="77777777" w:rsidR="00187CE7" w:rsidRDefault="00187CE7" w:rsidP="00187CE7">
            <w:pPr>
              <w:rPr>
                <w:color w:val="4472C4"/>
                <w:kern w:val="2"/>
                <w:szCs w:val="24"/>
              </w:rPr>
            </w:pPr>
          </w:p>
          <w:p w14:paraId="405435ED" w14:textId="0A1C8FD6" w:rsidR="00187CE7" w:rsidRDefault="00187CE7" w:rsidP="00187CE7">
            <w:pPr>
              <w:rPr>
                <w:color w:val="4472C4"/>
                <w:kern w:val="2"/>
                <w:szCs w:val="24"/>
              </w:rPr>
            </w:pPr>
          </w:p>
        </w:tc>
      </w:tr>
      <w:tr w:rsidR="00187CE7"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187CE7" w:rsidRDefault="00187CE7" w:rsidP="00187CE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187CE7" w:rsidRDefault="00187CE7" w:rsidP="00187CE7">
            <w:pPr>
              <w:spacing w:line="259" w:lineRule="auto"/>
              <w:rPr>
                <w:kern w:val="2"/>
                <w:szCs w:val="24"/>
              </w:rPr>
            </w:pPr>
            <w:r>
              <w:rPr>
                <w:kern w:val="2"/>
                <w:szCs w:val="24"/>
              </w:rPr>
              <w:t>Netaikoma</w:t>
            </w:r>
          </w:p>
          <w:p w14:paraId="402D8D54" w14:textId="77777777" w:rsidR="00187CE7" w:rsidRDefault="00187CE7" w:rsidP="00187CE7">
            <w:pPr>
              <w:spacing w:line="259" w:lineRule="auto"/>
              <w:rPr>
                <w:kern w:val="2"/>
                <w:sz w:val="22"/>
                <w:szCs w:val="24"/>
              </w:rPr>
            </w:pPr>
          </w:p>
          <w:p w14:paraId="1E33D4B4" w14:textId="77777777" w:rsidR="00187CE7" w:rsidRDefault="00187CE7" w:rsidP="00187CE7">
            <w:pPr>
              <w:rPr>
                <w:sz w:val="14"/>
                <w:szCs w:val="14"/>
              </w:rPr>
            </w:pPr>
          </w:p>
          <w:p w14:paraId="4573C612" w14:textId="77777777" w:rsidR="00187CE7" w:rsidRDefault="00187CE7" w:rsidP="00187CE7">
            <w:pPr>
              <w:spacing w:line="259" w:lineRule="auto"/>
              <w:rPr>
                <w:kern w:val="2"/>
                <w:sz w:val="22"/>
                <w:szCs w:val="24"/>
              </w:rPr>
            </w:pPr>
          </w:p>
          <w:p w14:paraId="058281BA" w14:textId="77777777" w:rsidR="00187CE7" w:rsidRDefault="00187CE7" w:rsidP="00187CE7">
            <w:pPr>
              <w:rPr>
                <w:sz w:val="14"/>
                <w:szCs w:val="14"/>
              </w:rPr>
            </w:pPr>
          </w:p>
          <w:p w14:paraId="7AB7603C" w14:textId="77777777" w:rsidR="00187CE7" w:rsidRDefault="00187CE7" w:rsidP="00187CE7">
            <w:pPr>
              <w:rPr>
                <w:color w:val="4472C4"/>
                <w:kern w:val="2"/>
                <w:szCs w:val="24"/>
              </w:rPr>
            </w:pPr>
          </w:p>
        </w:tc>
      </w:tr>
      <w:tr w:rsidR="00187CE7"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187CE7" w:rsidRDefault="00187CE7" w:rsidP="00187CE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187CE7" w:rsidRDefault="00187CE7" w:rsidP="00187CE7">
            <w:pPr>
              <w:rPr>
                <w:color w:val="4472C4"/>
                <w:kern w:val="2"/>
                <w:szCs w:val="24"/>
              </w:rPr>
            </w:pPr>
            <w:r>
              <w:rPr>
                <w:color w:val="4472C4"/>
                <w:kern w:val="2"/>
                <w:szCs w:val="24"/>
              </w:rPr>
              <w:t>-</w:t>
            </w:r>
          </w:p>
        </w:tc>
      </w:tr>
      <w:tr w:rsidR="00187CE7" w14:paraId="0D893033" w14:textId="77777777">
        <w:trPr>
          <w:trHeight w:val="300"/>
        </w:trPr>
        <w:tc>
          <w:tcPr>
            <w:tcW w:w="9535" w:type="dxa"/>
            <w:gridSpan w:val="5"/>
          </w:tcPr>
          <w:p w14:paraId="3AA2AB0F" w14:textId="77777777" w:rsidR="00187CE7" w:rsidRPr="00E15076" w:rsidRDefault="00187CE7" w:rsidP="00187CE7">
            <w:pPr>
              <w:jc w:val="center"/>
              <w:rPr>
                <w:b/>
                <w:bCs/>
                <w:color w:val="000000" w:themeColor="text1"/>
                <w:kern w:val="2"/>
                <w:szCs w:val="24"/>
              </w:rPr>
            </w:pPr>
            <w:r w:rsidRPr="00E15076">
              <w:rPr>
                <w:b/>
                <w:color w:val="000000" w:themeColor="text1"/>
                <w:kern w:val="2"/>
                <w:szCs w:val="24"/>
              </w:rPr>
              <w:t>10. ESMINĖS SUTARTIES SĄLYGOS</w:t>
            </w:r>
          </w:p>
        </w:tc>
      </w:tr>
      <w:tr w:rsidR="00187CE7" w14:paraId="22F3ADC8" w14:textId="77777777">
        <w:trPr>
          <w:trHeight w:val="300"/>
        </w:trPr>
        <w:tc>
          <w:tcPr>
            <w:tcW w:w="2707" w:type="dxa"/>
            <w:gridSpan w:val="3"/>
          </w:tcPr>
          <w:p w14:paraId="630ACE85" w14:textId="77777777" w:rsidR="00187CE7" w:rsidRPr="00E15076" w:rsidRDefault="00187CE7" w:rsidP="00187CE7">
            <w:pPr>
              <w:rPr>
                <w:b/>
                <w:bCs/>
                <w:color w:val="000000" w:themeColor="text1"/>
                <w:kern w:val="2"/>
              </w:rPr>
            </w:pPr>
            <w:r w:rsidRPr="00E15076">
              <w:rPr>
                <w:b/>
                <w:bCs/>
                <w:color w:val="000000" w:themeColor="text1"/>
              </w:rPr>
              <w:t>10.1. Esminės Sutarties sąlygos</w:t>
            </w:r>
          </w:p>
        </w:tc>
        <w:tc>
          <w:tcPr>
            <w:tcW w:w="6828" w:type="dxa"/>
            <w:gridSpan w:val="2"/>
          </w:tcPr>
          <w:p w14:paraId="45A696CA" w14:textId="366A0607" w:rsidR="00187CE7" w:rsidRPr="00955EAB" w:rsidRDefault="009C574A" w:rsidP="009C574A">
            <w:pPr>
              <w:rPr>
                <w:color w:val="000000" w:themeColor="text1"/>
                <w:kern w:val="2"/>
                <w:szCs w:val="24"/>
              </w:rPr>
            </w:pPr>
            <w:r>
              <w:rPr>
                <w:color w:val="000000" w:themeColor="text1"/>
                <w:kern w:val="2"/>
                <w:szCs w:val="24"/>
              </w:rPr>
              <w:t xml:space="preserve">Netaikoma </w:t>
            </w:r>
          </w:p>
        </w:tc>
      </w:tr>
      <w:tr w:rsidR="00187CE7" w14:paraId="783AA20D" w14:textId="77777777">
        <w:trPr>
          <w:trHeight w:val="300"/>
        </w:trPr>
        <w:tc>
          <w:tcPr>
            <w:tcW w:w="2700" w:type="dxa"/>
            <w:gridSpan w:val="2"/>
          </w:tcPr>
          <w:p w14:paraId="795EA8CB" w14:textId="77777777" w:rsidR="00187CE7" w:rsidRDefault="00187CE7" w:rsidP="00187CE7">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187CE7" w:rsidRDefault="00187CE7" w:rsidP="00187CE7">
            <w:pPr>
              <w:rPr>
                <w:kern w:val="2"/>
                <w:szCs w:val="24"/>
              </w:rPr>
            </w:pPr>
            <w:r>
              <w:rPr>
                <w:color w:val="4472C4"/>
                <w:kern w:val="2"/>
                <w:szCs w:val="24"/>
              </w:rPr>
              <w:t xml:space="preserve"> </w:t>
            </w:r>
            <w:r>
              <w:rPr>
                <w:color w:val="000000" w:themeColor="text1"/>
                <w:kern w:val="2"/>
                <w:szCs w:val="24"/>
              </w:rPr>
              <w:t xml:space="preserve">Netaikoma </w:t>
            </w:r>
          </w:p>
        </w:tc>
      </w:tr>
      <w:tr w:rsidR="00187CE7" w14:paraId="34363CF8" w14:textId="77777777">
        <w:trPr>
          <w:trHeight w:val="300"/>
        </w:trPr>
        <w:tc>
          <w:tcPr>
            <w:tcW w:w="9535" w:type="dxa"/>
            <w:gridSpan w:val="5"/>
          </w:tcPr>
          <w:p w14:paraId="7C67C67A" w14:textId="77777777" w:rsidR="00187CE7" w:rsidRDefault="00187CE7" w:rsidP="00187CE7">
            <w:pPr>
              <w:jc w:val="center"/>
              <w:rPr>
                <w:b/>
                <w:bCs/>
                <w:kern w:val="2"/>
                <w:szCs w:val="24"/>
              </w:rPr>
            </w:pPr>
            <w:r>
              <w:rPr>
                <w:b/>
                <w:bCs/>
                <w:kern w:val="2"/>
                <w:szCs w:val="24"/>
              </w:rPr>
              <w:t>11. SUTARTIES GALIOJIMAS IR KEITIMAS</w:t>
            </w:r>
          </w:p>
        </w:tc>
      </w:tr>
      <w:tr w:rsidR="00187CE7"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187CE7" w:rsidRDefault="00187CE7" w:rsidP="00187CE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187CE7" w:rsidRDefault="00187CE7" w:rsidP="00187CE7">
            <w:pPr>
              <w:rPr>
                <w:kern w:val="2"/>
                <w:szCs w:val="24"/>
              </w:rPr>
            </w:pPr>
            <w:r>
              <w:rPr>
                <w:kern w:val="2"/>
                <w:szCs w:val="24"/>
              </w:rPr>
              <w:t>Ši Sutartis laikoma sudaryta ir įsigalioja nuo Sutarties pasirašymo dienos (antrosios Šalies pasirašymo dieną).</w:t>
            </w:r>
          </w:p>
          <w:p w14:paraId="4463566C" w14:textId="23643852" w:rsidR="00187CE7" w:rsidRPr="00320C90" w:rsidRDefault="00187CE7" w:rsidP="00187CE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7692B">
              <w:rPr>
                <w:color w:val="000000"/>
                <w:kern w:val="2"/>
                <w:szCs w:val="24"/>
                <w:lang w:val="en-GB"/>
              </w:rPr>
              <w:t>36</w:t>
            </w:r>
            <w:r>
              <w:rPr>
                <w:color w:val="000000"/>
                <w:kern w:val="2"/>
                <w:szCs w:val="24"/>
                <w:lang w:val="en-GB"/>
              </w:rPr>
              <w:t xml:space="preserve"> m</w:t>
            </w:r>
            <w:proofErr w:type="spellStart"/>
            <w:r>
              <w:rPr>
                <w:color w:val="000000"/>
                <w:kern w:val="2"/>
                <w:szCs w:val="24"/>
              </w:rPr>
              <w:t>ėn</w:t>
            </w:r>
            <w:proofErr w:type="spellEnd"/>
            <w:r>
              <w:rPr>
                <w:color w:val="000000"/>
                <w:kern w:val="2"/>
                <w:szCs w:val="24"/>
              </w:rPr>
              <w:t>.</w:t>
            </w:r>
          </w:p>
          <w:p w14:paraId="317AE88E" w14:textId="2F45AD7C" w:rsidR="00187CE7" w:rsidRDefault="00187CE7" w:rsidP="00187CE7">
            <w:pPr>
              <w:rPr>
                <w:color w:val="4472C4"/>
                <w:kern w:val="2"/>
                <w:szCs w:val="24"/>
              </w:rPr>
            </w:pPr>
          </w:p>
        </w:tc>
      </w:tr>
      <w:tr w:rsidR="00187CE7"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187CE7" w:rsidRDefault="00187CE7" w:rsidP="00187CE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187CE7" w:rsidRDefault="00187CE7" w:rsidP="00187CE7">
            <w:pPr>
              <w:rPr>
                <w:kern w:val="2"/>
                <w:szCs w:val="24"/>
              </w:rPr>
            </w:pPr>
            <w:r>
              <w:rPr>
                <w:kern w:val="2"/>
                <w:szCs w:val="24"/>
              </w:rPr>
              <w:t>Netaikoma</w:t>
            </w:r>
          </w:p>
          <w:p w14:paraId="393EB6B6" w14:textId="77777777" w:rsidR="00187CE7" w:rsidRDefault="00187CE7" w:rsidP="00187CE7">
            <w:pPr>
              <w:rPr>
                <w:kern w:val="2"/>
                <w:szCs w:val="24"/>
              </w:rPr>
            </w:pPr>
          </w:p>
          <w:p w14:paraId="74231A33" w14:textId="4B8924C2" w:rsidR="00187CE7" w:rsidRDefault="00187CE7" w:rsidP="00187CE7">
            <w:pPr>
              <w:rPr>
                <w:kern w:val="2"/>
                <w:szCs w:val="24"/>
              </w:rPr>
            </w:pPr>
          </w:p>
        </w:tc>
      </w:tr>
      <w:tr w:rsidR="00187CE7" w14:paraId="72D315C8" w14:textId="77777777">
        <w:trPr>
          <w:trHeight w:val="300"/>
        </w:trPr>
        <w:tc>
          <w:tcPr>
            <w:tcW w:w="9535" w:type="dxa"/>
            <w:gridSpan w:val="5"/>
          </w:tcPr>
          <w:p w14:paraId="7F942EC4" w14:textId="77777777" w:rsidR="00187CE7" w:rsidRDefault="00187CE7" w:rsidP="00187CE7">
            <w:pPr>
              <w:jc w:val="center"/>
              <w:rPr>
                <w:b/>
                <w:bCs/>
                <w:kern w:val="2"/>
                <w:szCs w:val="24"/>
              </w:rPr>
            </w:pPr>
            <w:r>
              <w:rPr>
                <w:b/>
                <w:bCs/>
                <w:kern w:val="2"/>
                <w:szCs w:val="24"/>
              </w:rPr>
              <w:t>12. SUTARTIES NUTRAUKIMAS</w:t>
            </w:r>
          </w:p>
        </w:tc>
      </w:tr>
      <w:tr w:rsidR="00187CE7" w14:paraId="1AE1D3B6" w14:textId="77777777">
        <w:trPr>
          <w:trHeight w:val="300"/>
        </w:trPr>
        <w:tc>
          <w:tcPr>
            <w:tcW w:w="2532" w:type="dxa"/>
          </w:tcPr>
          <w:p w14:paraId="26F77EE3" w14:textId="77777777" w:rsidR="00187CE7" w:rsidRDefault="00187CE7" w:rsidP="00187CE7">
            <w:pPr>
              <w:rPr>
                <w:b/>
                <w:bCs/>
                <w:kern w:val="2"/>
                <w:szCs w:val="24"/>
              </w:rPr>
            </w:pPr>
            <w:r>
              <w:rPr>
                <w:b/>
                <w:bCs/>
                <w:kern w:val="2"/>
                <w:szCs w:val="24"/>
              </w:rPr>
              <w:t>12.1. Sutarties nutraukimo pagrindai</w:t>
            </w:r>
          </w:p>
        </w:tc>
        <w:tc>
          <w:tcPr>
            <w:tcW w:w="7003" w:type="dxa"/>
            <w:gridSpan w:val="4"/>
          </w:tcPr>
          <w:p w14:paraId="7FCB8D39" w14:textId="77777777" w:rsidR="00187CE7" w:rsidRDefault="00187CE7" w:rsidP="00187CE7">
            <w:pPr>
              <w:rPr>
                <w:kern w:val="2"/>
                <w:szCs w:val="24"/>
              </w:rPr>
            </w:pPr>
            <w:r>
              <w:rPr>
                <w:kern w:val="2"/>
                <w:szCs w:val="24"/>
              </w:rPr>
              <w:t>Sutartis gali būti nutraukiama rašytiniu Šalių susitarimu arba vienašališkai, Bendrosiose sąlygose nustatyta tvarka.</w:t>
            </w:r>
          </w:p>
          <w:p w14:paraId="3EF5BDD7" w14:textId="77777777" w:rsidR="00187CE7" w:rsidRDefault="00187CE7" w:rsidP="00187CE7">
            <w:pPr>
              <w:rPr>
                <w:kern w:val="2"/>
                <w:szCs w:val="24"/>
              </w:rPr>
            </w:pPr>
          </w:p>
          <w:p w14:paraId="7592C6CE" w14:textId="6753FCF1" w:rsidR="00187CE7" w:rsidRDefault="00187CE7" w:rsidP="00187CE7">
            <w:pPr>
              <w:rPr>
                <w:color w:val="4472C4"/>
                <w:kern w:val="2"/>
                <w:szCs w:val="24"/>
              </w:rPr>
            </w:pPr>
          </w:p>
        </w:tc>
      </w:tr>
      <w:tr w:rsidR="00187CE7" w14:paraId="7365298C" w14:textId="77777777">
        <w:trPr>
          <w:trHeight w:val="300"/>
        </w:trPr>
        <w:tc>
          <w:tcPr>
            <w:tcW w:w="2532" w:type="dxa"/>
          </w:tcPr>
          <w:p w14:paraId="64839ECB" w14:textId="77777777" w:rsidR="00187CE7" w:rsidRDefault="00187CE7" w:rsidP="00187CE7">
            <w:pPr>
              <w:rPr>
                <w:b/>
                <w:bCs/>
                <w:kern w:val="2"/>
                <w:szCs w:val="24"/>
              </w:rPr>
            </w:pPr>
            <w:r>
              <w:rPr>
                <w:b/>
                <w:bCs/>
                <w:kern w:val="2"/>
                <w:szCs w:val="24"/>
              </w:rPr>
              <w:t>12.2. Esminiai Sutarties pažeidimai</w:t>
            </w:r>
          </w:p>
          <w:p w14:paraId="286FBBFF" w14:textId="77777777" w:rsidR="00187CE7" w:rsidRDefault="00187CE7" w:rsidP="00187CE7">
            <w:pPr>
              <w:rPr>
                <w:b/>
                <w:bCs/>
                <w:kern w:val="2"/>
                <w:szCs w:val="24"/>
              </w:rPr>
            </w:pPr>
          </w:p>
        </w:tc>
        <w:tc>
          <w:tcPr>
            <w:tcW w:w="7003" w:type="dxa"/>
            <w:gridSpan w:val="4"/>
          </w:tcPr>
          <w:p w14:paraId="1D13EE3E" w14:textId="77777777" w:rsidR="009C574A" w:rsidRDefault="009C574A" w:rsidP="009C574A">
            <w:pPr>
              <w:tabs>
                <w:tab w:val="left" w:pos="810"/>
              </w:tabs>
              <w:spacing w:line="276" w:lineRule="auto"/>
              <w:jc w:val="both"/>
              <w:rPr>
                <w:rFonts w:eastAsia="Arial Unicode MS"/>
                <w:i/>
                <w:iCs/>
                <w:color w:val="00B050"/>
                <w:szCs w:val="24"/>
                <w:lang w:eastAsia="lt-LT"/>
              </w:rPr>
            </w:pPr>
            <w:r>
              <w:rPr>
                <w:szCs w:val="24"/>
              </w:rPr>
              <w:t>E</w:t>
            </w:r>
            <w:r>
              <w:rPr>
                <w:rFonts w:eastAsia="Arial Unicode MS"/>
                <w:color w:val="000000" w:themeColor="text1"/>
                <w:szCs w:val="24"/>
                <w:lang w:eastAsia="lt-LT"/>
              </w:rPr>
              <w:t>sminiais Sutarties pažeidimais laikomi Bendrosiose sutarties sąlygose, Lietuvos Respublikos civiliniame kodekse numatyti ir šie Sutarties pažeidimai:</w:t>
            </w:r>
            <w:r>
              <w:rPr>
                <w:rFonts w:eastAsia="Arial Unicode MS"/>
                <w:i/>
                <w:iCs/>
                <w:color w:val="00B050"/>
                <w:szCs w:val="24"/>
                <w:lang w:eastAsia="lt-LT"/>
              </w:rPr>
              <w:t xml:space="preserve"> </w:t>
            </w:r>
          </w:p>
          <w:p w14:paraId="20A78BD4" w14:textId="77777777" w:rsidR="009C574A" w:rsidRDefault="009C574A" w:rsidP="009C574A">
            <w:pPr>
              <w:tabs>
                <w:tab w:val="left" w:pos="0"/>
                <w:tab w:val="left" w:pos="709"/>
                <w:tab w:val="left" w:pos="1276"/>
                <w:tab w:val="left" w:pos="1800"/>
              </w:tabs>
              <w:overflowPunct w:val="0"/>
              <w:autoSpaceDE w:val="0"/>
              <w:autoSpaceDN w:val="0"/>
              <w:adjustRightInd w:val="0"/>
              <w:spacing w:line="276" w:lineRule="auto"/>
              <w:ind w:firstLine="51"/>
              <w:jc w:val="both"/>
              <w:textAlignment w:val="baseline"/>
              <w:rPr>
                <w:szCs w:val="24"/>
              </w:rPr>
            </w:pPr>
            <w:r>
              <w:rPr>
                <w:szCs w:val="24"/>
              </w:rPr>
              <w:t xml:space="preserve">- jeigu Prekės </w:t>
            </w:r>
            <w:r>
              <w:rPr>
                <w:rFonts w:eastAsia="Calibri"/>
                <w:szCs w:val="24"/>
              </w:rPr>
              <w:t xml:space="preserve">yra suteiktos netinkamai ir (ar) nekokybiškai ir (ar) </w:t>
            </w:r>
            <w:r>
              <w:rPr>
                <w:szCs w:val="24"/>
              </w:rPr>
              <w:t>neatitinka Sutartyje ir (ar) Techninėje specifikacijoje numatytų reikalavimų ir Tiekėjas neištaiso Prekių teikimo trūkumų per Pirkėjo nurodytą (-</w:t>
            </w:r>
            <w:proofErr w:type="spellStart"/>
            <w:r>
              <w:rPr>
                <w:szCs w:val="24"/>
              </w:rPr>
              <w:t>us</w:t>
            </w:r>
            <w:proofErr w:type="spellEnd"/>
            <w:r>
              <w:rPr>
                <w:szCs w:val="24"/>
              </w:rPr>
              <w:t>) terminą (-</w:t>
            </w:r>
            <w:proofErr w:type="spellStart"/>
            <w:r>
              <w:rPr>
                <w:szCs w:val="24"/>
              </w:rPr>
              <w:t>us</w:t>
            </w:r>
            <w:proofErr w:type="spellEnd"/>
            <w:r>
              <w:rPr>
                <w:szCs w:val="24"/>
              </w:rPr>
              <w:t>);</w:t>
            </w:r>
          </w:p>
          <w:p w14:paraId="56AC0C8C" w14:textId="77777777" w:rsidR="009C574A" w:rsidRDefault="009C574A" w:rsidP="009C574A">
            <w:pPr>
              <w:tabs>
                <w:tab w:val="left" w:pos="0"/>
                <w:tab w:val="left" w:pos="709"/>
                <w:tab w:val="left" w:pos="1276"/>
                <w:tab w:val="left" w:pos="1800"/>
              </w:tabs>
              <w:overflowPunct w:val="0"/>
              <w:autoSpaceDE w:val="0"/>
              <w:autoSpaceDN w:val="0"/>
              <w:adjustRightInd w:val="0"/>
              <w:spacing w:line="276" w:lineRule="auto"/>
              <w:ind w:firstLine="51"/>
              <w:jc w:val="both"/>
              <w:textAlignment w:val="baseline"/>
              <w:rPr>
                <w:rFonts w:eastAsia="Calibri"/>
                <w:szCs w:val="24"/>
              </w:rPr>
            </w:pPr>
            <w:r>
              <w:rPr>
                <w:szCs w:val="24"/>
              </w:rPr>
              <w:t xml:space="preserve">- jeigu </w:t>
            </w:r>
            <w:r>
              <w:rPr>
                <w:rFonts w:eastAsia="Calibri"/>
                <w:szCs w:val="24"/>
              </w:rPr>
              <w:t xml:space="preserve">Tiekėjas 3 (tris) kartus iš eilės vėluoja suteikti Sutarties reikalavimus atitinkančias Prekes pagal Prekių teikimo terminus, nurodytus Techninėje specifikacijoje, dėl Tiekėjo kaltės; </w:t>
            </w:r>
          </w:p>
          <w:p w14:paraId="216A2A1B" w14:textId="77777777" w:rsidR="009C574A" w:rsidRDefault="009C574A" w:rsidP="009C574A">
            <w:pPr>
              <w:tabs>
                <w:tab w:val="left" w:pos="0"/>
                <w:tab w:val="left" w:pos="709"/>
                <w:tab w:val="left" w:pos="1276"/>
                <w:tab w:val="left" w:pos="1800"/>
              </w:tabs>
              <w:overflowPunct w:val="0"/>
              <w:autoSpaceDE w:val="0"/>
              <w:autoSpaceDN w:val="0"/>
              <w:adjustRightInd w:val="0"/>
              <w:spacing w:line="276" w:lineRule="auto"/>
              <w:ind w:firstLine="51"/>
              <w:jc w:val="both"/>
              <w:textAlignment w:val="baseline"/>
              <w:rPr>
                <w:szCs w:val="24"/>
              </w:rPr>
            </w:pPr>
            <w:r>
              <w:rPr>
                <w:rFonts w:eastAsia="Calibri"/>
                <w:szCs w:val="24"/>
              </w:rPr>
              <w:t xml:space="preserve">- </w:t>
            </w:r>
            <w:r>
              <w:rPr>
                <w:szCs w:val="24"/>
              </w:rPr>
              <w:t>jeigu Tiekėjas dėl savo kaltės negali ir (arba) atsisako vykdyti Sutartyje numatytus įsipareigojimus ar bet kurią jų dalį, nepriklausomi nuo tokios dalies vertės;</w:t>
            </w:r>
          </w:p>
          <w:p w14:paraId="00DE2016" w14:textId="77777777" w:rsidR="009C574A" w:rsidRDefault="009C574A" w:rsidP="009C574A">
            <w:pPr>
              <w:pStyle w:val="Sraopastraipa"/>
              <w:spacing w:line="276" w:lineRule="auto"/>
              <w:ind w:left="51"/>
              <w:jc w:val="both"/>
            </w:pPr>
            <w:r>
              <w:rPr>
                <w:rFonts w:eastAsia="Arial Unicode MS"/>
              </w:rPr>
              <w:t>- jeigu Tiekėjas padidina Sutarties kainą ir nevykdo prisiimtų įsipareigojimų už Sutartyje nustatytą kainą;</w:t>
            </w:r>
          </w:p>
          <w:p w14:paraId="2A78B284" w14:textId="64818A09" w:rsidR="00187CE7" w:rsidRDefault="009C574A" w:rsidP="009C574A">
            <w:pPr>
              <w:tabs>
                <w:tab w:val="left" w:pos="567"/>
                <w:tab w:val="left" w:pos="851"/>
                <w:tab w:val="left" w:pos="992"/>
                <w:tab w:val="left" w:pos="1134"/>
              </w:tabs>
              <w:spacing w:line="257" w:lineRule="auto"/>
              <w:jc w:val="both"/>
              <w:rPr>
                <w:rFonts w:eastAsia="Arial"/>
                <w:color w:val="FF0000"/>
                <w:kern w:val="2"/>
                <w:szCs w:val="24"/>
              </w:rPr>
            </w:pPr>
            <w:r>
              <w:rPr>
                <w:szCs w:val="24"/>
              </w:rPr>
              <w:t>- jeigu Tiekėjas pažeidžia Sutartyje nustatytus įsipareigojimus dėl konfidencialumo.</w:t>
            </w:r>
          </w:p>
        </w:tc>
      </w:tr>
      <w:tr w:rsidR="00187CE7" w14:paraId="6113E64D" w14:textId="77777777">
        <w:trPr>
          <w:trHeight w:val="300"/>
        </w:trPr>
        <w:tc>
          <w:tcPr>
            <w:tcW w:w="9535" w:type="dxa"/>
            <w:gridSpan w:val="5"/>
          </w:tcPr>
          <w:p w14:paraId="0AF7D786" w14:textId="4BF70DEE" w:rsidR="00187CE7" w:rsidRDefault="00187CE7" w:rsidP="00187CE7">
            <w:pPr>
              <w:jc w:val="center"/>
              <w:rPr>
                <w:kern w:val="2"/>
                <w:szCs w:val="24"/>
              </w:rPr>
            </w:pPr>
            <w:r>
              <w:rPr>
                <w:b/>
                <w:bCs/>
                <w:kern w:val="2"/>
                <w:szCs w:val="24"/>
              </w:rPr>
              <w:t xml:space="preserve">13. APLINKOSAUGINIAI IR SOCIALINIAI KRITERIJAI </w:t>
            </w:r>
          </w:p>
        </w:tc>
      </w:tr>
      <w:tr w:rsidR="00187CE7" w14:paraId="4E7B8B2C" w14:textId="77777777">
        <w:trPr>
          <w:trHeight w:val="300"/>
        </w:trPr>
        <w:tc>
          <w:tcPr>
            <w:tcW w:w="2532" w:type="dxa"/>
          </w:tcPr>
          <w:p w14:paraId="537701C5" w14:textId="77777777" w:rsidR="00187CE7" w:rsidRDefault="00187CE7" w:rsidP="00187CE7">
            <w:pPr>
              <w:rPr>
                <w:b/>
                <w:bCs/>
                <w:kern w:val="2"/>
                <w:szCs w:val="24"/>
              </w:rPr>
            </w:pPr>
            <w:r>
              <w:rPr>
                <w:b/>
                <w:bCs/>
                <w:kern w:val="2"/>
                <w:szCs w:val="24"/>
              </w:rPr>
              <w:t>13.1. Aplinkosauginių kriterijų nustatymo teisinis pagrindas</w:t>
            </w:r>
          </w:p>
        </w:tc>
        <w:tc>
          <w:tcPr>
            <w:tcW w:w="7003" w:type="dxa"/>
            <w:gridSpan w:val="4"/>
          </w:tcPr>
          <w:p w14:paraId="5BE37318" w14:textId="77777777" w:rsidR="00187CE7" w:rsidRPr="00A02D37" w:rsidRDefault="00187CE7" w:rsidP="00187CE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A02D37">
              <w:rPr>
                <w:color w:val="000000"/>
                <w:kern w:val="2"/>
                <w:szCs w:val="24"/>
                <w:shd w:val="clear" w:color="auto" w:fill="FFFFFF"/>
              </w:rPr>
              <w:t>polietilentereftalato</w:t>
            </w:r>
            <w:proofErr w:type="spellEnd"/>
            <w:r w:rsidRPr="00A02D37">
              <w:rPr>
                <w:color w:val="000000"/>
                <w:kern w:val="2"/>
                <w:szCs w:val="24"/>
                <w:shd w:val="clear" w:color="auto" w:fill="FFFFFF"/>
              </w:rPr>
              <w:t xml:space="preserve"> (PET), aukšto tankumo polietileno (HDPE), žemo tankumo polietileno (LDPE), </w:t>
            </w:r>
            <w:proofErr w:type="spellStart"/>
            <w:r w:rsidRPr="00A02D37">
              <w:rPr>
                <w:color w:val="000000"/>
                <w:kern w:val="2"/>
                <w:szCs w:val="24"/>
                <w:shd w:val="clear" w:color="auto" w:fill="FFFFFF"/>
              </w:rPr>
              <w:t>polivinilchlorido</w:t>
            </w:r>
            <w:proofErr w:type="spellEnd"/>
            <w:r w:rsidRPr="00A02D37">
              <w:rPr>
                <w:color w:val="000000"/>
                <w:kern w:val="2"/>
                <w:szCs w:val="24"/>
                <w:shd w:val="clear" w:color="auto" w:fill="FFFFFF"/>
              </w:rPr>
              <w:t xml:space="preserve"> (PVC), polipropileno (PP), </w:t>
            </w:r>
            <w:proofErr w:type="spellStart"/>
            <w:r w:rsidRPr="00A02D37">
              <w:rPr>
                <w:color w:val="000000"/>
                <w:kern w:val="2"/>
                <w:szCs w:val="24"/>
                <w:shd w:val="clear" w:color="auto" w:fill="FFFFFF"/>
              </w:rPr>
              <w:t>polistireno</w:t>
            </w:r>
            <w:proofErr w:type="spellEnd"/>
            <w:r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187CE7" w:rsidRPr="004642C4" w:rsidRDefault="00187CE7" w:rsidP="00187CE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87CE7" w14:paraId="6EA6B9D2" w14:textId="77777777">
        <w:trPr>
          <w:trHeight w:val="300"/>
        </w:trPr>
        <w:tc>
          <w:tcPr>
            <w:tcW w:w="2532" w:type="dxa"/>
          </w:tcPr>
          <w:p w14:paraId="7497087F" w14:textId="77777777" w:rsidR="00187CE7" w:rsidRDefault="00187CE7" w:rsidP="00187CE7">
            <w:pPr>
              <w:rPr>
                <w:b/>
                <w:bCs/>
                <w:kern w:val="2"/>
                <w:szCs w:val="24"/>
              </w:rPr>
            </w:pPr>
            <w:r>
              <w:rPr>
                <w:b/>
                <w:bCs/>
                <w:kern w:val="2"/>
                <w:szCs w:val="24"/>
              </w:rPr>
              <w:t>13.2.  Su perkamomis Prekėmis susiję socialiniai kriterijai</w:t>
            </w:r>
          </w:p>
        </w:tc>
        <w:tc>
          <w:tcPr>
            <w:tcW w:w="7003" w:type="dxa"/>
            <w:gridSpan w:val="4"/>
          </w:tcPr>
          <w:p w14:paraId="612DF775" w14:textId="77777777" w:rsidR="00187CE7" w:rsidRDefault="00187CE7" w:rsidP="00187CE7">
            <w:pPr>
              <w:rPr>
                <w:color w:val="000000"/>
                <w:kern w:val="2"/>
                <w:szCs w:val="24"/>
                <w:shd w:val="clear" w:color="auto" w:fill="FFFFFF"/>
              </w:rPr>
            </w:pPr>
            <w:r>
              <w:rPr>
                <w:color w:val="000000"/>
                <w:kern w:val="2"/>
                <w:szCs w:val="24"/>
                <w:shd w:val="clear" w:color="auto" w:fill="FFFFFF"/>
              </w:rPr>
              <w:t>Netaikoma</w:t>
            </w:r>
          </w:p>
          <w:p w14:paraId="3B7B1F24" w14:textId="77777777" w:rsidR="00187CE7" w:rsidRDefault="00187CE7" w:rsidP="00187CE7">
            <w:pPr>
              <w:rPr>
                <w:color w:val="000000"/>
                <w:kern w:val="2"/>
                <w:szCs w:val="24"/>
                <w:shd w:val="clear" w:color="auto" w:fill="FFFFFF"/>
              </w:rPr>
            </w:pPr>
          </w:p>
          <w:p w14:paraId="598F6F1E" w14:textId="3267CD6F" w:rsidR="00187CE7" w:rsidRDefault="00187CE7" w:rsidP="00187CE7">
            <w:pPr>
              <w:rPr>
                <w:color w:val="0070C0"/>
                <w:kern w:val="2"/>
                <w:szCs w:val="24"/>
              </w:rPr>
            </w:pPr>
          </w:p>
        </w:tc>
      </w:tr>
      <w:tr w:rsidR="00187CE7" w14:paraId="0A71E428" w14:textId="77777777">
        <w:trPr>
          <w:trHeight w:val="300"/>
        </w:trPr>
        <w:tc>
          <w:tcPr>
            <w:tcW w:w="9535" w:type="dxa"/>
            <w:gridSpan w:val="5"/>
          </w:tcPr>
          <w:p w14:paraId="0D33AB06" w14:textId="77777777" w:rsidR="00187CE7" w:rsidRDefault="00187CE7" w:rsidP="00187CE7">
            <w:pPr>
              <w:jc w:val="center"/>
              <w:rPr>
                <w:b/>
                <w:bCs/>
                <w:kern w:val="2"/>
                <w:szCs w:val="24"/>
              </w:rPr>
            </w:pPr>
            <w:r>
              <w:rPr>
                <w:b/>
                <w:bCs/>
                <w:kern w:val="2"/>
                <w:szCs w:val="24"/>
              </w:rPr>
              <w:t xml:space="preserve">14. BENDRŲJŲ SĄLYGŲ PAKEITIMAI IR PAPILDYMAI </w:t>
            </w:r>
          </w:p>
          <w:p w14:paraId="1234B0DE" w14:textId="77777777" w:rsidR="00187CE7" w:rsidRDefault="00187CE7" w:rsidP="00187CE7">
            <w:pPr>
              <w:jc w:val="center"/>
              <w:rPr>
                <w:kern w:val="2"/>
                <w:szCs w:val="24"/>
              </w:rPr>
            </w:pPr>
            <w:r>
              <w:rPr>
                <w:kern w:val="2"/>
                <w:szCs w:val="24"/>
              </w:rPr>
              <w:t xml:space="preserve">(jeigu būtina dėl konkretaus Sutarties dalyko specifikos) </w:t>
            </w:r>
          </w:p>
        </w:tc>
      </w:tr>
      <w:tr w:rsidR="00187CE7" w14:paraId="306B1A44" w14:textId="77777777">
        <w:trPr>
          <w:trHeight w:val="300"/>
        </w:trPr>
        <w:tc>
          <w:tcPr>
            <w:tcW w:w="2532" w:type="dxa"/>
          </w:tcPr>
          <w:p w14:paraId="4E4A8C27" w14:textId="77777777" w:rsidR="00187CE7" w:rsidRDefault="00187CE7" w:rsidP="00187CE7">
            <w:pPr>
              <w:rPr>
                <w:b/>
                <w:bCs/>
                <w:kern w:val="2"/>
                <w:szCs w:val="24"/>
              </w:rPr>
            </w:pPr>
            <w:r>
              <w:rPr>
                <w:b/>
                <w:bCs/>
                <w:kern w:val="2"/>
                <w:szCs w:val="24"/>
              </w:rPr>
              <w:t xml:space="preserve">14.1. </w:t>
            </w:r>
          </w:p>
        </w:tc>
        <w:tc>
          <w:tcPr>
            <w:tcW w:w="7003" w:type="dxa"/>
            <w:gridSpan w:val="4"/>
          </w:tcPr>
          <w:p w14:paraId="2B53297B" w14:textId="63166D24" w:rsidR="00187CE7" w:rsidRDefault="00187CE7" w:rsidP="00187CE7">
            <w:pPr>
              <w:rPr>
                <w:kern w:val="2"/>
                <w:szCs w:val="24"/>
              </w:rPr>
            </w:pPr>
            <w:r>
              <w:rPr>
                <w:kern w:val="2"/>
                <w:szCs w:val="24"/>
              </w:rPr>
              <w:t>-</w:t>
            </w:r>
          </w:p>
        </w:tc>
      </w:tr>
      <w:tr w:rsidR="00187CE7" w14:paraId="236D2D44" w14:textId="77777777">
        <w:trPr>
          <w:trHeight w:val="300"/>
        </w:trPr>
        <w:tc>
          <w:tcPr>
            <w:tcW w:w="2532" w:type="dxa"/>
          </w:tcPr>
          <w:p w14:paraId="17DB8097" w14:textId="77777777" w:rsidR="00187CE7" w:rsidRDefault="00187CE7" w:rsidP="00187CE7">
            <w:pPr>
              <w:rPr>
                <w:b/>
                <w:bCs/>
                <w:kern w:val="2"/>
                <w:szCs w:val="24"/>
              </w:rPr>
            </w:pPr>
            <w:r>
              <w:rPr>
                <w:b/>
                <w:bCs/>
                <w:kern w:val="2"/>
                <w:szCs w:val="24"/>
              </w:rPr>
              <w:t>14.2.</w:t>
            </w:r>
          </w:p>
        </w:tc>
        <w:tc>
          <w:tcPr>
            <w:tcW w:w="7003" w:type="dxa"/>
            <w:gridSpan w:val="4"/>
          </w:tcPr>
          <w:p w14:paraId="01AB4B1C" w14:textId="6E65E0E8" w:rsidR="00187CE7" w:rsidRDefault="00187CE7" w:rsidP="00187CE7">
            <w:pPr>
              <w:rPr>
                <w:kern w:val="2"/>
                <w:szCs w:val="24"/>
              </w:rPr>
            </w:pPr>
            <w:r>
              <w:rPr>
                <w:kern w:val="2"/>
                <w:szCs w:val="24"/>
              </w:rPr>
              <w:t>-</w:t>
            </w:r>
          </w:p>
        </w:tc>
      </w:tr>
      <w:tr w:rsidR="00187CE7" w14:paraId="269FC017" w14:textId="77777777">
        <w:trPr>
          <w:trHeight w:val="300"/>
        </w:trPr>
        <w:tc>
          <w:tcPr>
            <w:tcW w:w="2532" w:type="dxa"/>
          </w:tcPr>
          <w:p w14:paraId="2E6E571C" w14:textId="77777777" w:rsidR="00187CE7" w:rsidRDefault="00187CE7" w:rsidP="00187CE7">
            <w:pPr>
              <w:rPr>
                <w:b/>
                <w:bCs/>
                <w:kern w:val="2"/>
                <w:szCs w:val="24"/>
              </w:rPr>
            </w:pPr>
            <w:r>
              <w:rPr>
                <w:b/>
                <w:bCs/>
                <w:kern w:val="2"/>
                <w:szCs w:val="24"/>
              </w:rPr>
              <w:t>14.3.</w:t>
            </w:r>
          </w:p>
        </w:tc>
        <w:tc>
          <w:tcPr>
            <w:tcW w:w="7003" w:type="dxa"/>
            <w:gridSpan w:val="4"/>
          </w:tcPr>
          <w:p w14:paraId="477D2275" w14:textId="148A366B" w:rsidR="00187CE7" w:rsidRDefault="00187CE7" w:rsidP="00187CE7">
            <w:pPr>
              <w:rPr>
                <w:kern w:val="2"/>
                <w:szCs w:val="24"/>
              </w:rPr>
            </w:pPr>
            <w:r>
              <w:rPr>
                <w:color w:val="4472C4"/>
                <w:kern w:val="2"/>
                <w:szCs w:val="24"/>
              </w:rPr>
              <w:t>-</w:t>
            </w:r>
          </w:p>
        </w:tc>
      </w:tr>
      <w:tr w:rsidR="00187CE7" w14:paraId="2FEE8AFE" w14:textId="77777777">
        <w:trPr>
          <w:trHeight w:val="300"/>
        </w:trPr>
        <w:tc>
          <w:tcPr>
            <w:tcW w:w="2532" w:type="dxa"/>
          </w:tcPr>
          <w:p w14:paraId="5999072C" w14:textId="77777777" w:rsidR="00187CE7" w:rsidRDefault="00187CE7" w:rsidP="00187CE7">
            <w:pPr>
              <w:rPr>
                <w:b/>
                <w:bCs/>
                <w:kern w:val="2"/>
                <w:szCs w:val="24"/>
              </w:rPr>
            </w:pPr>
            <w:r>
              <w:rPr>
                <w:b/>
                <w:bCs/>
                <w:kern w:val="2"/>
                <w:szCs w:val="24"/>
              </w:rPr>
              <w:t>14.4.</w:t>
            </w:r>
          </w:p>
        </w:tc>
        <w:tc>
          <w:tcPr>
            <w:tcW w:w="7003" w:type="dxa"/>
            <w:gridSpan w:val="4"/>
          </w:tcPr>
          <w:p w14:paraId="5EB51480" w14:textId="2E2AEA9E" w:rsidR="00187CE7" w:rsidRDefault="00187CE7" w:rsidP="00187CE7">
            <w:pPr>
              <w:rPr>
                <w:color w:val="4472C4"/>
                <w:kern w:val="2"/>
                <w:szCs w:val="24"/>
              </w:rPr>
            </w:pPr>
            <w:r>
              <w:rPr>
                <w:color w:val="4472C4"/>
                <w:kern w:val="2"/>
                <w:szCs w:val="24"/>
              </w:rPr>
              <w:t>-</w:t>
            </w:r>
          </w:p>
          <w:p w14:paraId="63E05375" w14:textId="77777777" w:rsidR="00187CE7" w:rsidRDefault="00187CE7" w:rsidP="00187CE7">
            <w:pPr>
              <w:rPr>
                <w:color w:val="0070C0"/>
                <w:kern w:val="2"/>
                <w:szCs w:val="24"/>
              </w:rPr>
            </w:pPr>
          </w:p>
        </w:tc>
      </w:tr>
      <w:tr w:rsidR="00187CE7" w14:paraId="3D398EDB" w14:textId="77777777">
        <w:trPr>
          <w:trHeight w:val="300"/>
        </w:trPr>
        <w:tc>
          <w:tcPr>
            <w:tcW w:w="2532" w:type="dxa"/>
          </w:tcPr>
          <w:p w14:paraId="6D5703CB" w14:textId="77777777" w:rsidR="00187CE7" w:rsidRDefault="00187CE7" w:rsidP="00187CE7">
            <w:pPr>
              <w:rPr>
                <w:b/>
                <w:bCs/>
                <w:kern w:val="2"/>
                <w:szCs w:val="24"/>
              </w:rPr>
            </w:pPr>
            <w:r>
              <w:rPr>
                <w:b/>
                <w:bCs/>
                <w:kern w:val="2"/>
                <w:szCs w:val="24"/>
              </w:rPr>
              <w:t>14.5.</w:t>
            </w:r>
          </w:p>
        </w:tc>
        <w:tc>
          <w:tcPr>
            <w:tcW w:w="7003" w:type="dxa"/>
            <w:gridSpan w:val="4"/>
          </w:tcPr>
          <w:p w14:paraId="3E397490" w14:textId="77777777" w:rsidR="00187CE7" w:rsidRDefault="00187CE7" w:rsidP="00187CE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7CE7" w14:paraId="42EDE54E" w14:textId="77777777">
        <w:trPr>
          <w:trHeight w:val="300"/>
        </w:trPr>
        <w:tc>
          <w:tcPr>
            <w:tcW w:w="9535" w:type="dxa"/>
            <w:gridSpan w:val="5"/>
          </w:tcPr>
          <w:p w14:paraId="642A3987" w14:textId="77777777" w:rsidR="00187CE7" w:rsidRDefault="00187CE7" w:rsidP="00187CE7">
            <w:pPr>
              <w:jc w:val="center"/>
              <w:rPr>
                <w:b/>
                <w:bCs/>
                <w:kern w:val="2"/>
                <w:szCs w:val="24"/>
              </w:rPr>
            </w:pPr>
            <w:r>
              <w:rPr>
                <w:b/>
                <w:bCs/>
                <w:kern w:val="2"/>
                <w:szCs w:val="24"/>
              </w:rPr>
              <w:t>15. SUTARTIES PRIEDAI</w:t>
            </w:r>
          </w:p>
        </w:tc>
      </w:tr>
      <w:tr w:rsidR="00187CE7" w14:paraId="1EEB673B" w14:textId="77777777">
        <w:trPr>
          <w:trHeight w:val="300"/>
        </w:trPr>
        <w:tc>
          <w:tcPr>
            <w:tcW w:w="2532" w:type="dxa"/>
          </w:tcPr>
          <w:p w14:paraId="3B82C571" w14:textId="77777777" w:rsidR="00187CE7" w:rsidRDefault="00187CE7" w:rsidP="00187CE7">
            <w:pPr>
              <w:jc w:val="center"/>
              <w:rPr>
                <w:b/>
                <w:bCs/>
                <w:kern w:val="2"/>
                <w:szCs w:val="24"/>
              </w:rPr>
            </w:pPr>
            <w:r>
              <w:rPr>
                <w:b/>
                <w:bCs/>
                <w:kern w:val="2"/>
                <w:szCs w:val="24"/>
              </w:rPr>
              <w:t>15.1. Priedas Nr. 1</w:t>
            </w:r>
          </w:p>
        </w:tc>
        <w:tc>
          <w:tcPr>
            <w:tcW w:w="7003" w:type="dxa"/>
            <w:gridSpan w:val="4"/>
          </w:tcPr>
          <w:p w14:paraId="22DD4D4E" w14:textId="5F34E4B4" w:rsidR="00187CE7" w:rsidRDefault="00187CE7" w:rsidP="00187CE7">
            <w:pPr>
              <w:jc w:val="both"/>
              <w:rPr>
                <w:b/>
                <w:bCs/>
                <w:kern w:val="2"/>
                <w:szCs w:val="24"/>
              </w:rPr>
            </w:pPr>
            <w:r w:rsidRPr="00CB4BE0">
              <w:rPr>
                <w:rFonts w:eastAsia="Calibri"/>
                <w:szCs w:val="24"/>
              </w:rPr>
              <w:t>Pasiūlymas ir techninė specifikacija</w:t>
            </w:r>
          </w:p>
        </w:tc>
      </w:tr>
      <w:tr w:rsidR="00187CE7" w14:paraId="5B2817D9" w14:textId="77777777">
        <w:trPr>
          <w:trHeight w:val="300"/>
        </w:trPr>
        <w:tc>
          <w:tcPr>
            <w:tcW w:w="2532" w:type="dxa"/>
          </w:tcPr>
          <w:p w14:paraId="47E3F742" w14:textId="77777777" w:rsidR="00187CE7" w:rsidRDefault="00187CE7" w:rsidP="00187CE7">
            <w:pPr>
              <w:jc w:val="center"/>
              <w:rPr>
                <w:b/>
                <w:bCs/>
                <w:kern w:val="2"/>
                <w:szCs w:val="24"/>
              </w:rPr>
            </w:pPr>
            <w:r>
              <w:rPr>
                <w:b/>
                <w:bCs/>
                <w:kern w:val="2"/>
                <w:szCs w:val="24"/>
              </w:rPr>
              <w:t>15.2. Priedas Nr. 2</w:t>
            </w:r>
          </w:p>
        </w:tc>
        <w:tc>
          <w:tcPr>
            <w:tcW w:w="7003" w:type="dxa"/>
            <w:gridSpan w:val="4"/>
          </w:tcPr>
          <w:p w14:paraId="0F917AFE" w14:textId="0B36C9B3" w:rsidR="00187CE7" w:rsidRDefault="00187CE7" w:rsidP="00187CE7">
            <w:pPr>
              <w:jc w:val="both"/>
              <w:rPr>
                <w:b/>
                <w:bCs/>
                <w:kern w:val="2"/>
                <w:szCs w:val="24"/>
              </w:rPr>
            </w:pPr>
            <w:r w:rsidRPr="00CB4BE0">
              <w:rPr>
                <w:kern w:val="2"/>
                <w:szCs w:val="24"/>
              </w:rPr>
              <w:t>Sutarties vykdymui pasitelkiami subtiekėjai ir (ar) specialistai (jei taikoma)</w:t>
            </w:r>
          </w:p>
        </w:tc>
      </w:tr>
      <w:tr w:rsidR="009C574A" w14:paraId="30E31D04" w14:textId="77777777">
        <w:trPr>
          <w:trHeight w:val="300"/>
        </w:trPr>
        <w:tc>
          <w:tcPr>
            <w:tcW w:w="2532" w:type="dxa"/>
          </w:tcPr>
          <w:p w14:paraId="09F9A23D" w14:textId="18333EB0" w:rsidR="009C574A" w:rsidRPr="009C574A" w:rsidRDefault="009C574A" w:rsidP="00187CE7">
            <w:pPr>
              <w:jc w:val="center"/>
              <w:rPr>
                <w:b/>
                <w:bCs/>
                <w:kern w:val="2"/>
                <w:szCs w:val="24"/>
                <w:lang w:val="en-GB"/>
              </w:rPr>
            </w:pPr>
            <w:r>
              <w:rPr>
                <w:b/>
                <w:bCs/>
                <w:kern w:val="2"/>
                <w:szCs w:val="24"/>
              </w:rPr>
              <w:t>15.3. Priedas Nr. </w:t>
            </w:r>
            <w:r>
              <w:rPr>
                <w:b/>
                <w:bCs/>
                <w:kern w:val="2"/>
                <w:szCs w:val="24"/>
                <w:lang w:val="en-GB"/>
              </w:rPr>
              <w:t>3</w:t>
            </w:r>
          </w:p>
        </w:tc>
        <w:tc>
          <w:tcPr>
            <w:tcW w:w="7003" w:type="dxa"/>
            <w:gridSpan w:val="4"/>
          </w:tcPr>
          <w:p w14:paraId="48D1BA41" w14:textId="4612F12C" w:rsidR="009C574A" w:rsidRPr="00CB4BE0" w:rsidRDefault="009C574A" w:rsidP="00187CE7">
            <w:pPr>
              <w:jc w:val="both"/>
              <w:rPr>
                <w:kern w:val="2"/>
                <w:szCs w:val="24"/>
              </w:rPr>
            </w:pPr>
            <w:r>
              <w:rPr>
                <w:kern w:val="2"/>
                <w:szCs w:val="24"/>
              </w:rPr>
              <w:t>Panaudos sutartis</w:t>
            </w:r>
          </w:p>
        </w:tc>
      </w:tr>
      <w:tr w:rsidR="00187CE7" w14:paraId="7D0FA2DE" w14:textId="77777777">
        <w:tc>
          <w:tcPr>
            <w:tcW w:w="9535" w:type="dxa"/>
            <w:gridSpan w:val="5"/>
          </w:tcPr>
          <w:p w14:paraId="4D98E17F" w14:textId="77777777" w:rsidR="00187CE7" w:rsidRDefault="00187CE7" w:rsidP="00187CE7">
            <w:pPr>
              <w:jc w:val="center"/>
              <w:rPr>
                <w:b/>
                <w:bCs/>
                <w:kern w:val="2"/>
                <w:szCs w:val="24"/>
              </w:rPr>
            </w:pPr>
            <w:r>
              <w:rPr>
                <w:b/>
                <w:bCs/>
                <w:kern w:val="2"/>
                <w:szCs w:val="24"/>
              </w:rPr>
              <w:t>16. ŠALIŲ ATSTOVŲ PARAŠAI</w:t>
            </w:r>
          </w:p>
        </w:tc>
      </w:tr>
      <w:tr w:rsidR="00187CE7"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TIEKĖJAS</w:t>
            </w:r>
          </w:p>
        </w:tc>
      </w:tr>
      <w:tr w:rsidR="00187CE7"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1C7608C5" w:rsidR="00187CE7" w:rsidRPr="00E15076" w:rsidRDefault="00187CE7" w:rsidP="00187CE7">
            <w:pPr>
              <w:jc w:val="center"/>
              <w:rPr>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187CE7" w:rsidRPr="00E15076" w:rsidRDefault="00187CE7" w:rsidP="00187CE7">
            <w:pPr>
              <w:jc w:val="center"/>
              <w:rPr>
                <w:b/>
                <w:bCs/>
                <w:color w:val="000000" w:themeColor="text1"/>
                <w:kern w:val="2"/>
                <w:szCs w:val="24"/>
              </w:rPr>
            </w:pPr>
            <w:r w:rsidRPr="00E15076">
              <w:rPr>
                <w:color w:val="000000" w:themeColor="text1"/>
                <w:kern w:val="2"/>
                <w:szCs w:val="24"/>
              </w:rPr>
              <w:t>(nurodomos atstovo pareigos, vardas, pavardė)</w:t>
            </w:r>
          </w:p>
        </w:tc>
      </w:tr>
      <w:tr w:rsidR="00187CE7"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187CE7" w:rsidRPr="00E15076" w:rsidRDefault="00187CE7" w:rsidP="00187CE7">
            <w:pPr>
              <w:jc w:val="center"/>
              <w:rPr>
                <w:b/>
                <w:bCs/>
                <w:color w:val="000000" w:themeColor="text1"/>
                <w:kern w:val="2"/>
                <w:szCs w:val="24"/>
              </w:rPr>
            </w:pPr>
          </w:p>
          <w:p w14:paraId="44348C2F"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(parašas)</w:t>
            </w:r>
          </w:p>
          <w:p w14:paraId="2EF2CD21" w14:textId="77777777" w:rsidR="00187CE7" w:rsidRPr="00E15076" w:rsidRDefault="00187CE7" w:rsidP="00187CE7">
            <w:pPr>
              <w:jc w:val="center"/>
              <w:rPr>
                <w:b/>
                <w:bCs/>
                <w:color w:val="000000" w:themeColor="text1"/>
                <w:kern w:val="2"/>
                <w:szCs w:val="24"/>
              </w:rPr>
            </w:pPr>
          </w:p>
          <w:p w14:paraId="33B42D9A" w14:textId="77777777" w:rsidR="00187CE7" w:rsidRPr="00E15076" w:rsidRDefault="00187CE7" w:rsidP="00187CE7">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187CE7" w:rsidRPr="00E15076" w:rsidRDefault="00187CE7" w:rsidP="00187CE7">
            <w:pPr>
              <w:jc w:val="center"/>
              <w:rPr>
                <w:b/>
                <w:bCs/>
                <w:color w:val="000000" w:themeColor="text1"/>
                <w:kern w:val="2"/>
                <w:szCs w:val="24"/>
              </w:rPr>
            </w:pPr>
          </w:p>
          <w:p w14:paraId="7A16E138" w14:textId="77777777" w:rsidR="00187CE7" w:rsidRPr="00E15076" w:rsidRDefault="00187CE7" w:rsidP="00187CE7">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955C" w14:textId="77777777" w:rsidR="00B63648" w:rsidRDefault="00B63648">
      <w:r>
        <w:separator/>
      </w:r>
    </w:p>
  </w:endnote>
  <w:endnote w:type="continuationSeparator" w:id="0">
    <w:p w14:paraId="16A3FA1E" w14:textId="77777777" w:rsidR="00B63648" w:rsidRDefault="00B6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A7BD2" w14:textId="77777777" w:rsidR="00B63648" w:rsidRDefault="00B63648">
      <w:r>
        <w:separator/>
      </w:r>
    </w:p>
  </w:footnote>
  <w:footnote w:type="continuationSeparator" w:id="0">
    <w:p w14:paraId="16A4578E" w14:textId="77777777" w:rsidR="00B63648" w:rsidRDefault="00B63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48B5"/>
    <w:rsid w:val="00187CE7"/>
    <w:rsid w:val="001B6994"/>
    <w:rsid w:val="002F0B5F"/>
    <w:rsid w:val="00320C90"/>
    <w:rsid w:val="003A1997"/>
    <w:rsid w:val="003D1376"/>
    <w:rsid w:val="00411A73"/>
    <w:rsid w:val="004642C4"/>
    <w:rsid w:val="004C2259"/>
    <w:rsid w:val="005D686F"/>
    <w:rsid w:val="005F0833"/>
    <w:rsid w:val="006A13DF"/>
    <w:rsid w:val="006F0A45"/>
    <w:rsid w:val="00723716"/>
    <w:rsid w:val="007858F8"/>
    <w:rsid w:val="00836790"/>
    <w:rsid w:val="00864EF6"/>
    <w:rsid w:val="008C7743"/>
    <w:rsid w:val="00930492"/>
    <w:rsid w:val="00955EAB"/>
    <w:rsid w:val="0096119D"/>
    <w:rsid w:val="009C574A"/>
    <w:rsid w:val="009E3AF9"/>
    <w:rsid w:val="00A02D37"/>
    <w:rsid w:val="00A7692B"/>
    <w:rsid w:val="00B36815"/>
    <w:rsid w:val="00B63648"/>
    <w:rsid w:val="00D27B49"/>
    <w:rsid w:val="00D83360"/>
    <w:rsid w:val="00DF715E"/>
    <w:rsid w:val="00E15076"/>
    <w:rsid w:val="00EF564D"/>
    <w:rsid w:val="00F07ED8"/>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D686F"/>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D686F"/>
    <w:rPr>
      <w:szCs w:val="24"/>
      <w:lang w:eastAsia="lt-LT"/>
    </w:rPr>
  </w:style>
  <w:style w:type="character" w:customStyle="1" w:styleId="normaltextrun">
    <w:name w:val="normaltextrun"/>
    <w:basedOn w:val="Numatytasispastraiposriftas"/>
    <w:rsid w:val="009C5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2414</Words>
  <Characters>16705</Characters>
  <Application>Microsoft Office Word</Application>
  <DocSecurity>0</DocSecurity>
  <Lines>649</Lines>
  <Paragraphs>220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19</cp:revision>
  <dcterms:created xsi:type="dcterms:W3CDTF">2025-05-16T18:03:00Z</dcterms:created>
  <dcterms:modified xsi:type="dcterms:W3CDTF">2026-03-11T09:02:00Z</dcterms:modified>
</cp:coreProperties>
</file>